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6" w:rsidRPr="00FB778C" w:rsidRDefault="00771116" w:rsidP="007711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pl-PL"/>
        </w:rPr>
      </w:pPr>
      <w:r w:rsidRPr="00771116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pl-PL"/>
        </w:rPr>
        <w:t>INSTRUKCJA BHP</w:t>
      </w:r>
      <w:r w:rsidRPr="00FB778C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pl-PL"/>
        </w:rPr>
        <w:t xml:space="preserve"> PRZY OBSŁUDZE OBIERACZKI DO ZIEMNIAKÓW</w:t>
      </w:r>
    </w:p>
    <w:p w:rsidR="00771116" w:rsidRPr="00771116" w:rsidRDefault="00771116" w:rsidP="007711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:rsidR="00771116" w:rsidRPr="00722DF2" w:rsidRDefault="00771116" w:rsidP="0077111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A49DE" w:rsidRPr="00722DF2" w:rsidRDefault="00771116" w:rsidP="003A49D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UWAGI OGÓLNE</w:t>
      </w:r>
    </w:p>
    <w:p w:rsidR="003A49DE" w:rsidRPr="00722DF2" w:rsidRDefault="003A49DE" w:rsidP="005D09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Obieraczka do ziemniaków jest urządzeniem służącym do płukania i obierania / skrobania ziemniaków</w:t>
      </w:r>
      <w:r w:rsidR="005D090F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marchii</w:t>
      </w:r>
      <w:r w:rsidR="005D090F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buraków</w:t>
      </w:r>
      <w:r w:rsidR="005D090F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Dzięki eliminowania najbardziej pracochłonnych czynności w procesie technologicznym płukania i obierania ręcznego obieraczka jest urządzeniem bardzo ekonomicznym, przydatnym w każdej kuchni zakładu zbiorowego żywienia. </w:t>
      </w:r>
    </w:p>
    <w:p w:rsidR="005D090F" w:rsidRPr="00722DF2" w:rsidRDefault="005D090F" w:rsidP="00722DF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Obsługę obieraczki do ziemniaków można powierzyć pracownikowi, który:</w:t>
      </w:r>
    </w:p>
    <w:p w:rsidR="005D090F" w:rsidRPr="00722DF2" w:rsidRDefault="005D090F" w:rsidP="005D09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pełnoletni</w:t>
      </w:r>
    </w:p>
    <w:p w:rsidR="005D090F" w:rsidRPr="00722DF2" w:rsidRDefault="005D090F" w:rsidP="005D09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Przeszedł przeszkolenie w zakresie obsługi urządzenia</w:t>
      </w:r>
    </w:p>
    <w:p w:rsidR="005D090F" w:rsidRPr="00722DF2" w:rsidRDefault="005D090F" w:rsidP="005D09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Jest zapoznany z dokumentacja techniczno – ruchową urządzenia</w:t>
      </w:r>
    </w:p>
    <w:p w:rsidR="005D090F" w:rsidRPr="00722DF2" w:rsidRDefault="005D090F" w:rsidP="00722DF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aktualne zaświadczenia lekarskie</w:t>
      </w:r>
    </w:p>
    <w:p w:rsidR="005D090F" w:rsidRPr="00722DF2" w:rsidRDefault="005D090F" w:rsidP="005D09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 pracy należy używać specjalistycznej odzieży ochronnej. </w:t>
      </w:r>
    </w:p>
    <w:p w:rsidR="005D090F" w:rsidRPr="00722DF2" w:rsidRDefault="005D090F" w:rsidP="005D090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44FD" w:rsidRPr="00722DF2" w:rsidRDefault="005D090F" w:rsidP="00722DF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ZASADY BEZPIECZNEJ PRACY</w:t>
      </w:r>
    </w:p>
    <w:p w:rsidR="003A49DE" w:rsidRPr="00722DF2" w:rsidRDefault="007144FD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Przed przystąpieniem do pracy obieraczkę wymyć ciepłą wodą z odrobina płynu do mycia naczyń</w:t>
      </w:r>
    </w:p>
    <w:p w:rsidR="007144FD" w:rsidRPr="00722DF2" w:rsidRDefault="007144FD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Sprawdzić czy znajduje się odbiornik obierzyn</w:t>
      </w:r>
    </w:p>
    <w:p w:rsidR="007144FD" w:rsidRPr="00722DF2" w:rsidRDefault="007144FD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Sprawdzić czy jest dobrze zamontowany talerz ścierny</w:t>
      </w:r>
    </w:p>
    <w:p w:rsidR="003E10FB" w:rsidRPr="00722DF2" w:rsidRDefault="003E10FB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Sprawdzić stan instalacji elektrycznej i uziemienia</w:t>
      </w:r>
    </w:p>
    <w:p w:rsidR="007144FD" w:rsidRPr="00722DF2" w:rsidRDefault="007144FD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Otworzyć dopływ wody z instalacji wodociągowej i sprawdzić jej szczelność</w:t>
      </w:r>
    </w:p>
    <w:p w:rsidR="007144FD" w:rsidRPr="00722DF2" w:rsidRDefault="007144FD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Zamknąć drzwiczki wysypkowe</w:t>
      </w:r>
    </w:p>
    <w:p w:rsidR="007144FD" w:rsidRPr="00722DF2" w:rsidRDefault="00006835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Przygotować ziemniaki - usunąć kamienie i kłącza</w:t>
      </w:r>
    </w:p>
    <w:p w:rsidR="00006835" w:rsidRPr="00722DF2" w:rsidRDefault="00006835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Napełnić zbiornik wodą i ustawić czas obierania</w:t>
      </w:r>
    </w:p>
    <w:p w:rsidR="00006835" w:rsidRPr="00722DF2" w:rsidRDefault="003E10FB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Uruchomić zespół napędowy</w:t>
      </w:r>
    </w:p>
    <w:p w:rsidR="003E10FB" w:rsidRPr="00722DF2" w:rsidRDefault="003E10FB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Po zakończonym procesie obierania opróżnić maszynę do podstawionego naczynia</w:t>
      </w:r>
    </w:p>
    <w:p w:rsidR="003E10FB" w:rsidRPr="00722DF2" w:rsidRDefault="003E10FB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Ziemniaki po umyciu należy wyoczkować</w:t>
      </w:r>
    </w:p>
    <w:p w:rsidR="003E10FB" w:rsidRPr="00722DF2" w:rsidRDefault="003E10FB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Po zakończeniu obierania wyłączyć obieraczkę z instalacji elektrycznej</w:t>
      </w:r>
    </w:p>
    <w:p w:rsidR="00FB778C" w:rsidRPr="00722DF2" w:rsidRDefault="00FB778C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Obieraczkę opróżnić z obierzyn i miazgi obrzynowej</w:t>
      </w:r>
    </w:p>
    <w:p w:rsidR="00FB778C" w:rsidRPr="00722DF2" w:rsidRDefault="00274636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Po skończonej czynności płukania i obierania wypłukać wodą zbiornik płuczki obieraczki dla usunięcia pozostałych zanieczyszczeń</w:t>
      </w: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, dokładnie oczyścić</w:t>
      </w:r>
      <w:r w:rsidR="00FB778C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wytrzeć do sucha</w:t>
      </w: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74636" w:rsidRPr="00722DF2" w:rsidRDefault="00274636" w:rsidP="007144F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Na zakończenie pracy dokładnie umyć posadzkę dookoła obieraczki</w:t>
      </w:r>
    </w:p>
    <w:p w:rsidR="00274636" w:rsidRPr="00722DF2" w:rsidRDefault="00274636" w:rsidP="0027463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43D7" w:rsidRPr="00722DF2" w:rsidRDefault="00274636" w:rsidP="00F843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CZYNNOŚCI ZABRONIONE</w:t>
      </w:r>
    </w:p>
    <w:p w:rsidR="00F843D7" w:rsidRPr="00722DF2" w:rsidRDefault="00F843D7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dotykać rękoma wirujących części maszyny </w:t>
      </w:r>
    </w:p>
    <w:p w:rsidR="00F843D7" w:rsidRPr="00722DF2" w:rsidRDefault="00F843D7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wybierać ręcznie pozostałych ziemniaków z leja wsypowego przy włączonym zespole napędowym</w:t>
      </w:r>
    </w:p>
    <w:p w:rsidR="00F843D7" w:rsidRPr="00722DF2" w:rsidRDefault="00F843D7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pozostawiać pracującej maszyny bez nadzoru</w:t>
      </w:r>
    </w:p>
    <w:p w:rsidR="00F843D7" w:rsidRPr="00722DF2" w:rsidRDefault="00636FDE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należy myć z zewnątrz całego urządzenia poprzez polewanie go wodą Grozi to zwarciem instalacji elektrycznej i możliwością porażenia prądem.</w:t>
      </w:r>
    </w:p>
    <w:p w:rsidR="00636FDE" w:rsidRPr="00722DF2" w:rsidRDefault="00636FDE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należy wkładać rąk do wnętrza maszyny przez otwarte drzwiczki wysypkowe</w:t>
      </w:r>
    </w:p>
    <w:p w:rsidR="00636FDE" w:rsidRPr="00722DF2" w:rsidRDefault="00636FDE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otwierać pokrywy podczas pracy maszyny</w:t>
      </w:r>
    </w:p>
    <w:p w:rsidR="00636FDE" w:rsidRPr="00722DF2" w:rsidRDefault="001771EC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dopuszczać osób nieuprawnionych do napraw i regulacji</w:t>
      </w:r>
    </w:p>
    <w:p w:rsidR="001771EC" w:rsidRPr="00722DF2" w:rsidRDefault="009A5B4B" w:rsidP="00F843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Nie używać nigdy do czyszczenia środków ścierających powierzchni mogących spowodować pojawieni się rdzy</w:t>
      </w:r>
      <w:r w:rsidR="001432D2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432D2" w:rsidRPr="00722DF2" w:rsidRDefault="001432D2" w:rsidP="001432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432D2" w:rsidRPr="00200BF8" w:rsidRDefault="001432D2" w:rsidP="001432D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UWAGI</w:t>
      </w:r>
    </w:p>
    <w:p w:rsidR="001432D2" w:rsidRPr="00722DF2" w:rsidRDefault="001432D2" w:rsidP="001432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czasie konserwacji i napraw bezwzględnie </w:t>
      </w:r>
      <w:r w:rsidR="00CA57A3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odłączyć obieraczkę o sieci elektrycznej</w:t>
      </w:r>
    </w:p>
    <w:p w:rsidR="00CA57A3" w:rsidRPr="00722DF2" w:rsidRDefault="00CA57A3" w:rsidP="001432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Przynajmniej raz w roku sprawdzać stan ochrony przez porażeniem elektrycznym</w:t>
      </w:r>
    </w:p>
    <w:p w:rsidR="00CA57A3" w:rsidRPr="00722DF2" w:rsidRDefault="00CA57A3" w:rsidP="001432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W razie konieczności naprawy wrócić się do autoryzowanego serwisu</w:t>
      </w:r>
    </w:p>
    <w:p w:rsidR="00CA57A3" w:rsidRPr="00722DF2" w:rsidRDefault="001538E4" w:rsidP="001432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Stanowisko utrzymywać w należytym porządku</w:t>
      </w:r>
    </w:p>
    <w:p w:rsidR="001538E4" w:rsidRDefault="00F2615C" w:rsidP="001432D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przypadków awarii lub niewłaściwego działania </w:t>
      </w:r>
      <w:r w:rsidR="002C61AF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odłączyć </w:t>
      </w:r>
      <w:r w:rsidR="00F27D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maszynę </w:t>
      </w:r>
      <w:bookmarkStart w:id="0" w:name="_GoBack"/>
      <w:bookmarkEnd w:id="0"/>
      <w:r w:rsidR="002C61AF" w:rsidRPr="00722DF2">
        <w:rPr>
          <w:rFonts w:ascii="Times New Roman" w:eastAsia="Times New Roman" w:hAnsi="Times New Roman" w:cs="Times New Roman"/>
          <w:sz w:val="20"/>
          <w:szCs w:val="20"/>
          <w:lang w:eastAsia="pl-PL"/>
        </w:rPr>
        <w:t>z sieci i powiadomić przełożonego</w:t>
      </w:r>
    </w:p>
    <w:p w:rsidR="00134AED" w:rsidRPr="00134AED" w:rsidRDefault="00771116" w:rsidP="00134AE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306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Sprawne działanie urządzenia zależy od </w:t>
      </w:r>
      <w:r w:rsidR="00722DF2" w:rsidRPr="009306FE">
        <w:rPr>
          <w:rFonts w:ascii="Times New Roman" w:eastAsia="Times New Roman" w:hAnsi="Times New Roman" w:cs="Times New Roman"/>
          <w:sz w:val="20"/>
          <w:szCs w:val="20"/>
          <w:lang w:eastAsia="pl-PL"/>
        </w:rPr>
        <w:t>stosowania się do DTR maszyny, instrukcji BHP</w:t>
      </w:r>
      <w:r w:rsidR="009306F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722DF2" w:rsidRPr="009306F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należytej konserwacji i </w:t>
      </w:r>
      <w:r w:rsidRPr="009306FE">
        <w:rPr>
          <w:rFonts w:ascii="Times New Roman" w:eastAsia="Times New Roman" w:hAnsi="Times New Roman" w:cs="Times New Roman"/>
          <w:sz w:val="20"/>
          <w:szCs w:val="20"/>
          <w:lang w:eastAsia="pl-PL"/>
        </w:rPr>
        <w:t>właściwego dozor</w:t>
      </w:r>
      <w:r w:rsidR="00722DF2" w:rsidRPr="009306FE">
        <w:rPr>
          <w:rFonts w:ascii="Times New Roman" w:eastAsia="Times New Roman" w:hAnsi="Times New Roman" w:cs="Times New Roman"/>
          <w:sz w:val="20"/>
          <w:szCs w:val="20"/>
          <w:lang w:eastAsia="pl-PL"/>
        </w:rPr>
        <w:t>u.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533"/>
      </w:tblGrid>
      <w:tr w:rsidR="00134AED" w:rsidRPr="00134AED" w:rsidTr="005D12E2">
        <w:tc>
          <w:tcPr>
            <w:tcW w:w="5529" w:type="dxa"/>
          </w:tcPr>
          <w:p w:rsidR="00134AED" w:rsidRPr="00134AED" w:rsidRDefault="00134AED" w:rsidP="00134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34A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OPRACOWAŁ</w:t>
            </w:r>
          </w:p>
        </w:tc>
        <w:tc>
          <w:tcPr>
            <w:tcW w:w="3533" w:type="dxa"/>
          </w:tcPr>
          <w:p w:rsidR="00134AED" w:rsidRPr="00134AED" w:rsidRDefault="00134AED" w:rsidP="00134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34A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ZATWIERDZIŁ</w:t>
            </w:r>
          </w:p>
        </w:tc>
      </w:tr>
      <w:tr w:rsidR="00134AED" w:rsidRPr="00134AED" w:rsidTr="005D12E2">
        <w:tc>
          <w:tcPr>
            <w:tcW w:w="5529" w:type="dxa"/>
          </w:tcPr>
          <w:p w:rsidR="00134AED" w:rsidRPr="00134AED" w:rsidRDefault="00134AED" w:rsidP="00134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34A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…………………………….</w:t>
            </w:r>
          </w:p>
        </w:tc>
        <w:tc>
          <w:tcPr>
            <w:tcW w:w="3533" w:type="dxa"/>
          </w:tcPr>
          <w:p w:rsidR="00134AED" w:rsidRPr="00134AED" w:rsidRDefault="00134AED" w:rsidP="00134A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34A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…………………………….</w:t>
            </w:r>
          </w:p>
        </w:tc>
      </w:tr>
    </w:tbl>
    <w:p w:rsidR="002359D4" w:rsidRPr="00771116" w:rsidRDefault="00F27D20">
      <w:pPr>
        <w:rPr>
          <w:rFonts w:ascii="Times New Roman" w:hAnsi="Times New Roman" w:cs="Times New Roman"/>
          <w:sz w:val="24"/>
          <w:szCs w:val="24"/>
        </w:rPr>
      </w:pPr>
    </w:p>
    <w:sectPr w:rsidR="002359D4" w:rsidRPr="00771116" w:rsidSect="00FB778C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E67B0"/>
    <w:multiLevelType w:val="hybridMultilevel"/>
    <w:tmpl w:val="EAD0C7C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D3F16"/>
    <w:multiLevelType w:val="hybridMultilevel"/>
    <w:tmpl w:val="D9FE7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93E13"/>
    <w:multiLevelType w:val="hybridMultilevel"/>
    <w:tmpl w:val="27F8B5AC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E9D29D1"/>
    <w:multiLevelType w:val="hybridMultilevel"/>
    <w:tmpl w:val="6ED2D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BD0D11"/>
    <w:multiLevelType w:val="hybridMultilevel"/>
    <w:tmpl w:val="E6247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8B3AD2"/>
    <w:multiLevelType w:val="hybridMultilevel"/>
    <w:tmpl w:val="944A5E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F559C6"/>
    <w:multiLevelType w:val="hybridMultilevel"/>
    <w:tmpl w:val="8206A504"/>
    <w:lvl w:ilvl="0" w:tplc="04150013">
      <w:start w:val="1"/>
      <w:numFmt w:val="upperRoman"/>
      <w:lvlText w:val="%1."/>
      <w:lvlJc w:val="right"/>
      <w:pPr>
        <w:ind w:left="5280" w:hanging="360"/>
      </w:pPr>
    </w:lvl>
    <w:lvl w:ilvl="1" w:tplc="04150019" w:tentative="1">
      <w:start w:val="1"/>
      <w:numFmt w:val="lowerLetter"/>
      <w:lvlText w:val="%2."/>
      <w:lvlJc w:val="left"/>
      <w:pPr>
        <w:ind w:left="6000" w:hanging="360"/>
      </w:pPr>
    </w:lvl>
    <w:lvl w:ilvl="2" w:tplc="0415001B" w:tentative="1">
      <w:start w:val="1"/>
      <w:numFmt w:val="lowerRoman"/>
      <w:lvlText w:val="%3."/>
      <w:lvlJc w:val="right"/>
      <w:pPr>
        <w:ind w:left="6720" w:hanging="180"/>
      </w:pPr>
    </w:lvl>
    <w:lvl w:ilvl="3" w:tplc="0415000F" w:tentative="1">
      <w:start w:val="1"/>
      <w:numFmt w:val="decimal"/>
      <w:lvlText w:val="%4."/>
      <w:lvlJc w:val="left"/>
      <w:pPr>
        <w:ind w:left="7440" w:hanging="360"/>
      </w:pPr>
    </w:lvl>
    <w:lvl w:ilvl="4" w:tplc="04150019" w:tentative="1">
      <w:start w:val="1"/>
      <w:numFmt w:val="lowerLetter"/>
      <w:lvlText w:val="%5."/>
      <w:lvlJc w:val="left"/>
      <w:pPr>
        <w:ind w:left="8160" w:hanging="360"/>
      </w:pPr>
    </w:lvl>
    <w:lvl w:ilvl="5" w:tplc="0415001B" w:tentative="1">
      <w:start w:val="1"/>
      <w:numFmt w:val="lowerRoman"/>
      <w:lvlText w:val="%6."/>
      <w:lvlJc w:val="right"/>
      <w:pPr>
        <w:ind w:left="8880" w:hanging="180"/>
      </w:pPr>
    </w:lvl>
    <w:lvl w:ilvl="6" w:tplc="0415000F" w:tentative="1">
      <w:start w:val="1"/>
      <w:numFmt w:val="decimal"/>
      <w:lvlText w:val="%7."/>
      <w:lvlJc w:val="left"/>
      <w:pPr>
        <w:ind w:left="9600" w:hanging="360"/>
      </w:pPr>
    </w:lvl>
    <w:lvl w:ilvl="7" w:tplc="04150019" w:tentative="1">
      <w:start w:val="1"/>
      <w:numFmt w:val="lowerLetter"/>
      <w:lvlText w:val="%8."/>
      <w:lvlJc w:val="left"/>
      <w:pPr>
        <w:ind w:left="10320" w:hanging="360"/>
      </w:pPr>
    </w:lvl>
    <w:lvl w:ilvl="8" w:tplc="0415001B" w:tentative="1">
      <w:start w:val="1"/>
      <w:numFmt w:val="lowerRoman"/>
      <w:lvlText w:val="%9."/>
      <w:lvlJc w:val="right"/>
      <w:pPr>
        <w:ind w:left="11040" w:hanging="180"/>
      </w:pPr>
    </w:lvl>
  </w:abstractNum>
  <w:abstractNum w:abstractNumId="7" w15:restartNumberingAfterBreak="0">
    <w:nsid w:val="63B902F7"/>
    <w:multiLevelType w:val="hybridMultilevel"/>
    <w:tmpl w:val="6ED2D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32263"/>
    <w:multiLevelType w:val="hybridMultilevel"/>
    <w:tmpl w:val="37703D22"/>
    <w:lvl w:ilvl="0" w:tplc="E5E29C6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16"/>
    <w:rsid w:val="00006835"/>
    <w:rsid w:val="00134AED"/>
    <w:rsid w:val="001432D2"/>
    <w:rsid w:val="001538E4"/>
    <w:rsid w:val="001771EC"/>
    <w:rsid w:val="00200BF8"/>
    <w:rsid w:val="00274636"/>
    <w:rsid w:val="002C61AF"/>
    <w:rsid w:val="003A49DE"/>
    <w:rsid w:val="003E10FB"/>
    <w:rsid w:val="004B67DB"/>
    <w:rsid w:val="005D090F"/>
    <w:rsid w:val="00636FDE"/>
    <w:rsid w:val="007144FD"/>
    <w:rsid w:val="00722DF2"/>
    <w:rsid w:val="00771116"/>
    <w:rsid w:val="008D76F3"/>
    <w:rsid w:val="009306FE"/>
    <w:rsid w:val="009A5B4B"/>
    <w:rsid w:val="009B4021"/>
    <w:rsid w:val="00A8373C"/>
    <w:rsid w:val="00CA57A3"/>
    <w:rsid w:val="00D56FA7"/>
    <w:rsid w:val="00DE7789"/>
    <w:rsid w:val="00F2615C"/>
    <w:rsid w:val="00F27D20"/>
    <w:rsid w:val="00F843D7"/>
    <w:rsid w:val="00FB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CB22"/>
  <w15:chartTrackingRefBased/>
  <w15:docId w15:val="{7BE164D7-1229-4D7F-AE7E-E123C716E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1116"/>
    <w:pPr>
      <w:ind w:left="720"/>
      <w:contextualSpacing/>
    </w:pPr>
  </w:style>
  <w:style w:type="table" w:styleId="Tabela-Siatka">
    <w:name w:val="Table Grid"/>
    <w:basedOn w:val="Standardowy"/>
    <w:uiPriority w:val="39"/>
    <w:rsid w:val="00134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7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4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9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25</cp:revision>
  <dcterms:created xsi:type="dcterms:W3CDTF">2016-03-02T12:08:00Z</dcterms:created>
  <dcterms:modified xsi:type="dcterms:W3CDTF">2016-03-02T14:28:00Z</dcterms:modified>
</cp:coreProperties>
</file>