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254" w:rsidRPr="003D4F0F" w:rsidRDefault="00447F4C" w:rsidP="00447F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>I</w:t>
      </w:r>
      <w:r w:rsidR="00170254" w:rsidRPr="003D4F0F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>NSTRUKCJA BHP</w:t>
      </w:r>
    </w:p>
    <w:p w:rsidR="00170254" w:rsidRPr="003D4F0F" w:rsidRDefault="00170254" w:rsidP="00447F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>DLA OSÓB (KIEROWCÓW) KORZYSTAJĄCYCH Z POJAZDÓW SŁUŻBOWYCH</w:t>
      </w:r>
    </w:p>
    <w:p w:rsidR="00447F4C" w:rsidRPr="003D4F0F" w:rsidRDefault="00447F4C" w:rsidP="0017025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</w:p>
    <w:p w:rsidR="00A7634F" w:rsidRPr="003D4F0F" w:rsidRDefault="00A7634F" w:rsidP="0017025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</w:p>
    <w:p w:rsidR="00447F4C" w:rsidRPr="003D4F0F" w:rsidRDefault="00756B77" w:rsidP="00447F4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>UWAGI OGÓ</w:t>
      </w:r>
      <w:r w:rsidR="00447F4C" w:rsidRPr="003D4F0F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>LNE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Do obsługi pojazdów służbowych może przystąpić pracownik, który: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1.Posiada aktualne przeszkolenie z zakresu BHP.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2.Posiada dobry stan zdrowia potwierdzony zaświadczeniem lekarskim lekarza medycyny pracy.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3.Posiada dokument prawa jazdy o odpowiedniej kategorii.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4.Jest zapoznany z dokumentacją Techniczno - Ruchową lub instrukcją obsługi danego pojazdu.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5.Uzyskał polecenie wyjazdu służbowego od przełożonego. </w:t>
      </w:r>
    </w:p>
    <w:p w:rsidR="00A7634F" w:rsidRPr="003D4F0F" w:rsidRDefault="00A7634F" w:rsidP="0017025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</w:p>
    <w:p w:rsidR="00170254" w:rsidRPr="003D4F0F" w:rsidRDefault="00170254" w:rsidP="00170254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 xml:space="preserve"> CZYNNOŚCI KI</w:t>
      </w:r>
      <w:r w:rsidR="00447F4C" w:rsidRPr="003D4F0F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>EROWCY PRZED ROZPOCZĘCIEM PRACY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Wykonanie codziennej obsługi: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1.Sprawdzenie czystości pojazdu.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2.Sprawdzenie stanu paliwa.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3.Sprawdzenie stanu i uzupełnienie (w razie potrzeby) oleju w silniku, płynu chłodzącego oraz ciśnienia powietrza w oponach.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4.Sprawdzenie działania świateł zewnętrznych i wewnętrznych, sygnału dźwiękowego i wycieraczek szyb.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5.Inne czynności wynikające ze szczególnych cech konstrukcyjnych pojazdu lub szczególnych warunków eksploatacji.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6.Przy obsłudze pojazdu należy przestrzegać zasad określonych przez producenta (w instrukcjach obsługi).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7.Posiadanie w eksploatowanym pojeździe sprawnej gaśnicy, właściwie zaopatrzonej apteczki, trójkąta ostrzegawczego oraz podstawowego wyposażenia technicznego.</w:t>
      </w:r>
    </w:p>
    <w:p w:rsidR="00A7634F" w:rsidRPr="003D4F0F" w:rsidRDefault="00A7634F" w:rsidP="0017025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</w:p>
    <w:p w:rsidR="00170254" w:rsidRPr="003D4F0F" w:rsidRDefault="00170254" w:rsidP="00447F4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>ZASADNICZE CZYNNOŚCI KIEROWCY W TRAKCIE RE</w:t>
      </w:r>
      <w:r w:rsidR="00447F4C" w:rsidRPr="003D4F0F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>ALIZOWANIA POWIERZONEJ MU PRACY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1.Bezwzględne przestrzeganie przepisów Kodeksu Ruchu Drogowego.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2.W przypadku udziału lub napotkania wypadku drogowego lub kolizji kierowca zobowiązany jest do udzielenia pierwszej pomocy rannym, powiadomienia o wypadku Policji i Pogotowia Ratunkowego oraz przełożonego, a miejsce wypadku pozostawić w takim stanie w jakim nastąpił wypadek.</w:t>
      </w:r>
    </w:p>
    <w:p w:rsidR="00A7634F" w:rsidRPr="003D4F0F" w:rsidRDefault="00A7634F" w:rsidP="0017025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</w:p>
    <w:p w:rsidR="00170254" w:rsidRPr="003D4F0F" w:rsidRDefault="00170254" w:rsidP="00170254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 xml:space="preserve"> ZASADY POSTĘ</w:t>
      </w:r>
      <w:r w:rsidR="00A7634F" w:rsidRPr="003D4F0F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>POWANIA W SYTUACJACH AWARYJNYCH</w:t>
      </w:r>
    </w:p>
    <w:p w:rsidR="00447F4C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W razie awarii pojazdu stwarzającej zagrożenie dla otoczenia należy zasto</w:t>
      </w:r>
      <w:r w:rsidR="00447F4C"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sować zrozumiałą i dostrzegalną </w:t>
      </w: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sygnalizację ostrzegawczą i alarmową.</w:t>
      </w:r>
    </w:p>
    <w:p w:rsidR="00A7634F" w:rsidRPr="003D4F0F" w:rsidRDefault="00A7634F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</w:p>
    <w:p w:rsidR="00170254" w:rsidRPr="003D4F0F" w:rsidRDefault="00170254" w:rsidP="00447F4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>CZYNNOŚC</w:t>
      </w:r>
      <w:r w:rsidR="00A7634F" w:rsidRPr="003D4F0F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>I KIEROWCY PO ZAKOŃCZENIU PRACY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1.Zamknięcie pojazdu oraz zabezpieczenie przed ewentualnym dostępem osób postronnych.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2.Upewnienie się, że pozostawiony pojazd lub ładunek na nim nie stworzy żadnych zagrożeń dla otoczenia.</w:t>
      </w:r>
    </w:p>
    <w:p w:rsidR="00447F4C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3.Zabezpieczyć dokumenty i kluczyki pojazdu oraz materiały wartościowe.</w:t>
      </w:r>
    </w:p>
    <w:p w:rsidR="00A7634F" w:rsidRPr="003D4F0F" w:rsidRDefault="00A7634F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</w:p>
    <w:p w:rsidR="00170254" w:rsidRPr="003D4F0F" w:rsidRDefault="00170254" w:rsidP="00170254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>CZYNNOŚCI</w:t>
      </w:r>
      <w:r w:rsidR="00A7634F" w:rsidRPr="003D4F0F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 xml:space="preserve"> SUROWO ZABRONIONE DLA KIEROWCY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1.Prowadzenie pojazdu w stanie nietrzeźwym.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2.Prowadzenie pojazdu w sposób niezgodny z przepisami drogowymi i Kodeksem Drogowym.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3.Zabieranie osób postronnych, przygodnych pasażerów do pojazdu.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4.Prowadzenie technicznie niesprawnego pojazdu.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5.Prowadzenie pojazdu w przypadku nadmiernego zmęczenia i niedyspozycji.</w:t>
      </w:r>
    </w:p>
    <w:p w:rsidR="00447F4C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Ubranie i obuwie kierowcy podczas prowadzenia pojazdu nie może w żaden sposób utrudniać i ograniczać swobodę ruchów.</w:t>
      </w:r>
    </w:p>
    <w:p w:rsidR="00A7634F" w:rsidRPr="003D4F0F" w:rsidRDefault="00A7634F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>UWAGA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Każdy zaistniały wypadek przy pracy należy natychmiast zgłosić swojemu bezpośredniemu przełożonemu. </w:t>
      </w:r>
    </w:p>
    <w:p w:rsidR="00170254" w:rsidRPr="003D4F0F" w:rsidRDefault="00170254" w:rsidP="001702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W razie zaistnienia wypadku przy pracy należy w pierwszej kolejności udzielić pomocy przedlekarskiej osobom</w:t>
      </w:r>
      <w:r w:rsidR="00447F4C"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 </w:t>
      </w: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poszkodowanym i zabezpieczyć stanowisko, aby pozostało w takim stanie, w jakim nastąpił wypadek, aż do czasu</w:t>
      </w:r>
      <w:r w:rsidR="00447F4C"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 </w:t>
      </w:r>
      <w:r w:rsidRPr="003D4F0F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przybycia zespołu powypadkowego.</w:t>
      </w:r>
    </w:p>
    <w:p w:rsidR="003D4F0F" w:rsidRPr="003D4F0F" w:rsidRDefault="003D4F0F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9"/>
        <w:gridCol w:w="2344"/>
        <w:gridCol w:w="1199"/>
      </w:tblGrid>
      <w:tr w:rsidR="00A7634F" w:rsidRPr="003D4F0F" w:rsidTr="00A7634F">
        <w:tc>
          <w:tcPr>
            <w:tcW w:w="5529" w:type="dxa"/>
          </w:tcPr>
          <w:p w:rsidR="00A7634F" w:rsidRPr="003D4F0F" w:rsidRDefault="00A7634F" w:rsidP="00454A1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3D4F0F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OPRACOWAŁ</w:t>
            </w:r>
          </w:p>
        </w:tc>
        <w:tc>
          <w:tcPr>
            <w:tcW w:w="2344" w:type="dxa"/>
          </w:tcPr>
          <w:p w:rsidR="00A7634F" w:rsidRPr="003D4F0F" w:rsidRDefault="00A7634F" w:rsidP="00454A1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3D4F0F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ZATWIERDZIŁ</w:t>
            </w:r>
          </w:p>
        </w:tc>
        <w:tc>
          <w:tcPr>
            <w:tcW w:w="1199" w:type="dxa"/>
          </w:tcPr>
          <w:p w:rsidR="00A7634F" w:rsidRPr="003D4F0F" w:rsidRDefault="00A7634F" w:rsidP="00454A1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  <w:tr w:rsidR="00A7634F" w:rsidRPr="003D4F0F" w:rsidTr="00A7634F">
        <w:tc>
          <w:tcPr>
            <w:tcW w:w="5529" w:type="dxa"/>
          </w:tcPr>
          <w:p w:rsidR="00A7634F" w:rsidRPr="003D4F0F" w:rsidRDefault="00A7634F" w:rsidP="00454A1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3D4F0F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…………………………….</w:t>
            </w:r>
          </w:p>
        </w:tc>
        <w:tc>
          <w:tcPr>
            <w:tcW w:w="2344" w:type="dxa"/>
          </w:tcPr>
          <w:p w:rsidR="00A7634F" w:rsidRPr="003D4F0F" w:rsidRDefault="00A7634F" w:rsidP="00454A1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3D4F0F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…………………..</w:t>
            </w:r>
          </w:p>
        </w:tc>
        <w:tc>
          <w:tcPr>
            <w:tcW w:w="1199" w:type="dxa"/>
          </w:tcPr>
          <w:p w:rsidR="00A7634F" w:rsidRPr="003D4F0F" w:rsidRDefault="00A7634F" w:rsidP="00454A1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</w:tbl>
    <w:p w:rsidR="00A7634F" w:rsidRDefault="00A7634F"/>
    <w:sectPr w:rsidR="00A7634F" w:rsidSect="00447F4C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CB7AE3"/>
    <w:multiLevelType w:val="hybridMultilevel"/>
    <w:tmpl w:val="8558F3C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55E"/>
    <w:rsid w:val="00062D29"/>
    <w:rsid w:val="00170254"/>
    <w:rsid w:val="003D4F0F"/>
    <w:rsid w:val="00447F4C"/>
    <w:rsid w:val="004B67DB"/>
    <w:rsid w:val="00756B77"/>
    <w:rsid w:val="00A2596F"/>
    <w:rsid w:val="00A7634F"/>
    <w:rsid w:val="00C81149"/>
    <w:rsid w:val="00DE7789"/>
    <w:rsid w:val="00EC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2D5B8"/>
  <w15:chartTrackingRefBased/>
  <w15:docId w15:val="{28EDCED7-D5D4-4C10-9EE8-BFFD3A2D2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7F4C"/>
    <w:pPr>
      <w:ind w:left="720"/>
      <w:contextualSpacing/>
    </w:pPr>
  </w:style>
  <w:style w:type="table" w:styleId="Tabela-Siatka">
    <w:name w:val="Table Grid"/>
    <w:basedOn w:val="Standardowy"/>
    <w:uiPriority w:val="39"/>
    <w:rsid w:val="00A76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4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0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5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4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1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9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5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432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10</cp:revision>
  <dcterms:created xsi:type="dcterms:W3CDTF">2016-01-07T17:22:00Z</dcterms:created>
  <dcterms:modified xsi:type="dcterms:W3CDTF">2016-01-20T15:29:00Z</dcterms:modified>
</cp:coreProperties>
</file>