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0DA" w:rsidRPr="005A31D6" w:rsidRDefault="000520DA" w:rsidP="00B028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0"/>
          <w:szCs w:val="50"/>
          <w:lang w:val="pl-PL" w:eastAsia="pl-PL"/>
        </w:rPr>
      </w:pPr>
      <w:r w:rsidRPr="005A31D6">
        <w:rPr>
          <w:rFonts w:ascii="Times New Roman" w:eastAsia="Times New Roman" w:hAnsi="Times New Roman" w:cs="Times New Roman"/>
          <w:b/>
          <w:sz w:val="50"/>
          <w:szCs w:val="50"/>
          <w:lang w:val="pl-PL" w:eastAsia="pl-PL"/>
        </w:rPr>
        <w:t>INSTRUKCJA BHP</w:t>
      </w:r>
    </w:p>
    <w:p w:rsidR="000520DA" w:rsidRPr="005A31D6" w:rsidRDefault="000520DA" w:rsidP="00B028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5"/>
          <w:szCs w:val="35"/>
          <w:lang w:val="pl-PL" w:eastAsia="pl-PL"/>
        </w:rPr>
      </w:pPr>
      <w:r w:rsidRPr="005A31D6">
        <w:rPr>
          <w:rFonts w:ascii="Times New Roman" w:eastAsia="Times New Roman" w:hAnsi="Times New Roman" w:cs="Times New Roman"/>
          <w:b/>
          <w:sz w:val="35"/>
          <w:szCs w:val="35"/>
          <w:lang w:val="pl-PL" w:eastAsia="pl-PL"/>
        </w:rPr>
        <w:t>PRZY OBSŁUDZE GILOTYNY DO PAPIERU</w:t>
      </w:r>
    </w:p>
    <w:p w:rsidR="00B028BA" w:rsidRDefault="00B028BA" w:rsidP="000520DA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</w:p>
    <w:p w:rsidR="00B028BA" w:rsidRPr="00B028BA" w:rsidRDefault="00B028BA" w:rsidP="00B028BA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B028BA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UWAGI OGÓ</w:t>
      </w:r>
      <w:r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L</w:t>
      </w:r>
      <w:r w:rsidRPr="00B028BA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NE</w:t>
      </w:r>
    </w:p>
    <w:p w:rsidR="000520DA" w:rsidRPr="00B028BA" w:rsidRDefault="000520DA" w:rsidP="000520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B028B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Do obsługi gilotyny (krajalnicy) do papieru może przystąpić pracownik, który:</w:t>
      </w:r>
    </w:p>
    <w:p w:rsidR="000520DA" w:rsidRPr="00B028BA" w:rsidRDefault="000520DA" w:rsidP="000520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B028B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1.</w:t>
      </w:r>
      <w:r w:rsidR="00B028BA" w:rsidRPr="00B028B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Posiada</w:t>
      </w:r>
      <w:r w:rsidRPr="00B028B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aktualne przeszkolenie z zakresu BHP,</w:t>
      </w:r>
    </w:p>
    <w:p w:rsidR="000520DA" w:rsidRPr="00B028BA" w:rsidRDefault="000520DA" w:rsidP="000520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B028B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2.</w:t>
      </w:r>
      <w:r w:rsidR="00B028BA" w:rsidRPr="00B028B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Posiada</w:t>
      </w:r>
      <w:r w:rsidRPr="00B028B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dobry stan zdrowia potwierdzony zaświadczeniem lekarskim lekarza medycyny pracy,</w:t>
      </w:r>
    </w:p>
    <w:p w:rsidR="000520DA" w:rsidRPr="00B028BA" w:rsidRDefault="000520DA" w:rsidP="000520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B028B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3.</w:t>
      </w:r>
      <w:r w:rsidR="00B028BA" w:rsidRPr="00B028B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Jest</w:t>
      </w:r>
      <w:r w:rsidRPr="00B028B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zapoznany z dokumentacją Techniczno - Ruchową lub instrukcją obsługi danego urządzenia,</w:t>
      </w:r>
    </w:p>
    <w:p w:rsidR="000520DA" w:rsidRDefault="000520DA" w:rsidP="000520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B028B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4.</w:t>
      </w:r>
      <w:r w:rsidR="00B028BA" w:rsidRPr="00B028B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Uzyskał</w:t>
      </w:r>
      <w:r w:rsidRPr="00B028B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zezwolenie na pracę od przełożonego.</w:t>
      </w:r>
    </w:p>
    <w:p w:rsidR="00B028BA" w:rsidRPr="00B028BA" w:rsidRDefault="00B028BA" w:rsidP="000520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0520DA" w:rsidRPr="00B028BA" w:rsidRDefault="000520DA" w:rsidP="00B028BA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B028BA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PRZED ROZPOCZ</w:t>
      </w:r>
      <w:r w:rsidR="00B028BA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ĘCIEM PRACY PRACOWNIK POWINIEN</w:t>
      </w:r>
    </w:p>
    <w:p w:rsidR="000520DA" w:rsidRPr="00B028BA" w:rsidRDefault="000520DA" w:rsidP="000520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B028B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1.Miejsce pracy dobrze oświetlić tak, aby zapewniona była dobra widoczność.</w:t>
      </w:r>
    </w:p>
    <w:p w:rsidR="000520DA" w:rsidRPr="00B028BA" w:rsidRDefault="000520DA" w:rsidP="000520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B028B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2.Przyjąć odpowiednie i stabilne miejsce pracy, uwzględniając wysokość i przestrzeń stanowiska.</w:t>
      </w:r>
    </w:p>
    <w:p w:rsidR="000520DA" w:rsidRPr="00B028BA" w:rsidRDefault="000520DA" w:rsidP="000520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B028B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3.Sprawdzić stan techniczny gilotyny.</w:t>
      </w:r>
    </w:p>
    <w:p w:rsidR="000520DA" w:rsidRPr="00B028BA" w:rsidRDefault="000520DA" w:rsidP="000520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B028B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4.Sprawdzić stan noży oraz ich zamocowanie.</w:t>
      </w:r>
    </w:p>
    <w:p w:rsidR="00B028BA" w:rsidRPr="00B028BA" w:rsidRDefault="00B028BA" w:rsidP="000520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0520DA" w:rsidRPr="00B028BA" w:rsidRDefault="000520DA" w:rsidP="00B028BA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B028BA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PODCZAS PRACY </w:t>
      </w:r>
      <w:r w:rsidR="00B028BA" w:rsidRPr="00B028BA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PRACOWNIK POWINIEN</w:t>
      </w:r>
    </w:p>
    <w:p w:rsidR="000520DA" w:rsidRPr="00B028BA" w:rsidRDefault="000520DA" w:rsidP="000520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B028B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1.Dokonać ustawienia wymiaru.</w:t>
      </w:r>
    </w:p>
    <w:p w:rsidR="000520DA" w:rsidRPr="00B028BA" w:rsidRDefault="000520DA" w:rsidP="000520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B028B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2.Palcami lewej ręki przytrzymać arkusz.</w:t>
      </w:r>
    </w:p>
    <w:p w:rsidR="000520DA" w:rsidRPr="00B028BA" w:rsidRDefault="000520DA" w:rsidP="000520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B028B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3.Prawą ręką ostrożnie opuścić ruchomy nóż przecinając arkusz do końca.</w:t>
      </w:r>
    </w:p>
    <w:p w:rsidR="000520DA" w:rsidRPr="00B028BA" w:rsidRDefault="000520DA" w:rsidP="000520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B028B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4.Należy dbać o czystość i porządek na stanowisku pracy.</w:t>
      </w:r>
    </w:p>
    <w:p w:rsidR="00B028BA" w:rsidRPr="00B028BA" w:rsidRDefault="00B028BA" w:rsidP="000520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0520DA" w:rsidRPr="00B028BA" w:rsidRDefault="00B028BA" w:rsidP="00B028BA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PO ZAKOŃCZENIU PRACY</w:t>
      </w:r>
    </w:p>
    <w:p w:rsidR="000520DA" w:rsidRPr="00B028BA" w:rsidRDefault="000520DA" w:rsidP="000520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B028B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1.Oczyścić nóż oraz posprzątać stanowisko pracy.</w:t>
      </w:r>
    </w:p>
    <w:p w:rsidR="000520DA" w:rsidRPr="00B028BA" w:rsidRDefault="000520DA" w:rsidP="000520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B028B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2.Odnieść urządzenie w miejsce przechowywania.</w:t>
      </w:r>
    </w:p>
    <w:p w:rsidR="00B028BA" w:rsidRPr="00B028BA" w:rsidRDefault="00B028BA" w:rsidP="000520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0520DA" w:rsidRPr="00B028BA" w:rsidRDefault="000520DA" w:rsidP="00B028BA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B028BA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CZYNNOŚCI ZABRONIONE.</w:t>
      </w:r>
    </w:p>
    <w:p w:rsidR="000520DA" w:rsidRPr="00B028BA" w:rsidRDefault="000520DA" w:rsidP="000520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B028B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1.Zabrania się cięcia materiałów niewiadomego gatunku oraz o wymiarach przekraczających te, które podano w danych</w:t>
      </w:r>
      <w:r w:rsidR="00B028BA" w:rsidRPr="00B028B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Pr="00B028B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technicznych.</w:t>
      </w:r>
    </w:p>
    <w:p w:rsidR="000520DA" w:rsidRPr="00B028BA" w:rsidRDefault="000520DA" w:rsidP="000520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B028B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2.W czasie pracy zabrania się prowadzenia rozmów i odchodzenia od obsługiwanego urządzenia.</w:t>
      </w:r>
    </w:p>
    <w:p w:rsidR="000520DA" w:rsidRPr="00B028BA" w:rsidRDefault="000520DA" w:rsidP="000520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B028B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3.Obsługującemu zabrania się dokonywania samowolnie jakichkolwiek napraw.</w:t>
      </w:r>
    </w:p>
    <w:p w:rsidR="000520DA" w:rsidRPr="00B028BA" w:rsidRDefault="000520DA" w:rsidP="000520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B028B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4.Przy ustawianiu materiału do cięcia zabrania się wkładania palców pomiędzy noże.</w:t>
      </w:r>
    </w:p>
    <w:p w:rsidR="000520DA" w:rsidRPr="00B028BA" w:rsidRDefault="000520DA" w:rsidP="000520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B028B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5.Podczas pracy zabrania się przebywania po przeciwnej stronie nożyc.</w:t>
      </w:r>
    </w:p>
    <w:p w:rsidR="000520DA" w:rsidRPr="00B028BA" w:rsidRDefault="000520DA" w:rsidP="000520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B028B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6.Przy przenoszeniu bądź obracaniu ciętych materiałów zwrócić uwagę na osoby postronne.</w:t>
      </w:r>
    </w:p>
    <w:p w:rsidR="00B028BA" w:rsidRPr="00B028BA" w:rsidRDefault="000520DA" w:rsidP="000520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B028B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7.W przypadku uszkodzenia noża pracę należy przerwać i powiadomić przełożonego.</w:t>
      </w:r>
    </w:p>
    <w:p w:rsidR="000520DA" w:rsidRPr="00B028BA" w:rsidRDefault="000520DA" w:rsidP="000520D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B028BA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UWAGA</w:t>
      </w:r>
    </w:p>
    <w:p w:rsidR="000520DA" w:rsidRPr="00B028BA" w:rsidRDefault="000520DA" w:rsidP="000520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B028B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Każdy zaistniały wypadek przy pracy należy natychmiast zgłosić swojemu bezpośredniemu przełożonemu. </w:t>
      </w:r>
    </w:p>
    <w:p w:rsidR="000520DA" w:rsidRDefault="000520DA" w:rsidP="000520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B028B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 razie zaistnienia wypadku przy pracy należy w pierwszej kolejności udzielić pomocy przedlekarskiej osobom</w:t>
      </w:r>
      <w:r w:rsidR="00B028BA" w:rsidRPr="00B028B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Pr="00B028B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poszkodowanym i zabezpieczyć stanowisko aby pozostało w takim stanie, w jakim nastąpił wypadek aż do czasu</w:t>
      </w:r>
      <w:r w:rsidR="00B028BA" w:rsidRPr="00B028B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Pr="00B028B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przybycia zespołu powypadkowego.</w:t>
      </w:r>
    </w:p>
    <w:p w:rsidR="00185B4F" w:rsidRPr="00B028BA" w:rsidRDefault="00185B4F" w:rsidP="000520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bookmarkStart w:id="0" w:name="_GoBack"/>
      <w:bookmarkEnd w:id="0"/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9"/>
        <w:gridCol w:w="3533"/>
      </w:tblGrid>
      <w:tr w:rsidR="00185B4F" w:rsidRPr="00185B4F" w:rsidTr="00185B4F">
        <w:tc>
          <w:tcPr>
            <w:tcW w:w="5529" w:type="dxa"/>
          </w:tcPr>
          <w:p w:rsidR="00185B4F" w:rsidRPr="00185B4F" w:rsidRDefault="00185B4F" w:rsidP="00FA365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  <w:r w:rsidRPr="00185B4F"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  <w:t>OPRACOWAŁ</w:t>
            </w:r>
          </w:p>
        </w:tc>
        <w:tc>
          <w:tcPr>
            <w:tcW w:w="3533" w:type="dxa"/>
          </w:tcPr>
          <w:p w:rsidR="00185B4F" w:rsidRPr="00185B4F" w:rsidRDefault="00185B4F" w:rsidP="00FA365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  <w:r w:rsidRPr="00185B4F"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  <w:t>ZATWIERDZIŁ</w:t>
            </w:r>
          </w:p>
        </w:tc>
      </w:tr>
      <w:tr w:rsidR="00185B4F" w:rsidRPr="00185B4F" w:rsidTr="00185B4F">
        <w:tc>
          <w:tcPr>
            <w:tcW w:w="5529" w:type="dxa"/>
          </w:tcPr>
          <w:p w:rsidR="00185B4F" w:rsidRPr="00185B4F" w:rsidRDefault="00185B4F" w:rsidP="00FA365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  <w:r w:rsidRPr="00185B4F"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  <w:t>…………………………….</w:t>
            </w:r>
          </w:p>
        </w:tc>
        <w:tc>
          <w:tcPr>
            <w:tcW w:w="3533" w:type="dxa"/>
          </w:tcPr>
          <w:p w:rsidR="00185B4F" w:rsidRPr="00185B4F" w:rsidRDefault="00185B4F" w:rsidP="00FA365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</w:pPr>
            <w:r w:rsidRPr="00185B4F"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/>
              </w:rPr>
              <w:t>…………………………….</w:t>
            </w:r>
          </w:p>
        </w:tc>
      </w:tr>
    </w:tbl>
    <w:p w:rsidR="002359D4" w:rsidRDefault="00185B4F"/>
    <w:sectPr w:rsidR="002359D4" w:rsidSect="005A31D6">
      <w:pgSz w:w="11906" w:h="16838"/>
      <w:pgMar w:top="1417" w:right="1417" w:bottom="1417" w:left="1417" w:header="708" w:footer="708" w:gutter="0"/>
      <w:pgBorders w:offsetFrom="page">
        <w:top w:val="thickThinMediumGap" w:sz="48" w:space="24" w:color="FFFF00"/>
        <w:left w:val="thickThinMediumGap" w:sz="48" w:space="24" w:color="FFFF00"/>
        <w:bottom w:val="thinThickMediumGap" w:sz="48" w:space="24" w:color="FFFF00"/>
        <w:right w:val="thinThickMediumGap" w:sz="48" w:space="24" w:color="FF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184E66"/>
    <w:multiLevelType w:val="hybridMultilevel"/>
    <w:tmpl w:val="7C820472"/>
    <w:lvl w:ilvl="0" w:tplc="AA34043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321A9F"/>
    <w:multiLevelType w:val="hybridMultilevel"/>
    <w:tmpl w:val="B484ABD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EA78DA"/>
    <w:multiLevelType w:val="hybridMultilevel"/>
    <w:tmpl w:val="30000040"/>
    <w:lvl w:ilvl="0" w:tplc="AA34043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B5E"/>
    <w:rsid w:val="000520DA"/>
    <w:rsid w:val="00185B4F"/>
    <w:rsid w:val="004B67DB"/>
    <w:rsid w:val="005A31D6"/>
    <w:rsid w:val="00B028BA"/>
    <w:rsid w:val="00C51B5E"/>
    <w:rsid w:val="00DE7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4289B"/>
  <w15:chartTrackingRefBased/>
  <w15:docId w15:val="{D646699E-1108-437D-BF50-B9484F3A9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028BA"/>
    <w:pPr>
      <w:ind w:left="720"/>
      <w:contextualSpacing/>
    </w:pPr>
  </w:style>
  <w:style w:type="table" w:styleId="Tabela-Siatka">
    <w:name w:val="Table Grid"/>
    <w:basedOn w:val="Standardowy"/>
    <w:uiPriority w:val="39"/>
    <w:rsid w:val="00185B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21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99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1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63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8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1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23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3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4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6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6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9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2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7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1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1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9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1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0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0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4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43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2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1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6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5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302</Words>
  <Characters>1816</Characters>
  <Application>Microsoft Office Word</Application>
  <DocSecurity>0</DocSecurity>
  <Lines>15</Lines>
  <Paragraphs>4</Paragraphs>
  <ScaleCrop>false</ScaleCrop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5</cp:revision>
  <dcterms:created xsi:type="dcterms:W3CDTF">2016-01-07T17:33:00Z</dcterms:created>
  <dcterms:modified xsi:type="dcterms:W3CDTF">2016-01-08T14:32:00Z</dcterms:modified>
</cp:coreProperties>
</file>