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F9" w:rsidRPr="00E150F9" w:rsidRDefault="00E150F9" w:rsidP="00E15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INSTRUKCJA BEZPIECZEŃSTWA I HIGIENY PRACY DLA OBSŁUGI TOKARKI UNIWERSALN</w:t>
      </w:r>
      <w:r w:rsidR="00C2215B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E</w:t>
      </w:r>
      <w:r w:rsidRPr="00E150F9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J / MINI TOKAR</w:t>
      </w:r>
      <w:r w:rsidR="00C2215B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K</w:t>
      </w:r>
      <w:r w:rsidRPr="00E150F9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I</w:t>
      </w:r>
      <w:r w:rsidRPr="00E150F9">
        <w:rPr>
          <w:rFonts w:ascii="Times New Roman" w:eastAsia="Times New Roman" w:hAnsi="Times New Roman" w:cs="Times New Roman"/>
          <w:sz w:val="32"/>
          <w:szCs w:val="32"/>
          <w:lang w:val="pl-PL" w:eastAsia="pl-PL"/>
        </w:rPr>
        <w:br/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 xml:space="preserve">   </w:t>
      </w:r>
    </w:p>
    <w:p w:rsid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WARUNKI DOPUSZCZENIA PRACOWNIKA DO PRACY</w:t>
      </w:r>
    </w:p>
    <w:p w:rsidR="00E150F9" w:rsidRPr="00E150F9" w:rsidRDefault="00E150F9" w:rsidP="00E150F9">
      <w:pPr>
        <w:pStyle w:val="Bezodstpw"/>
        <w:ind w:left="360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E150F9" w:rsidRDefault="00E150F9" w:rsidP="00E150F9">
      <w:pPr>
        <w:pStyle w:val="Bezodstpw"/>
        <w:rPr>
          <w:rFonts w:ascii="Times New Roman" w:hAnsi="Times New Roman" w:cs="Times New Roman"/>
          <w:lang w:val="pl-PL" w:eastAsia="pl-PL"/>
        </w:rPr>
      </w:pPr>
      <w:r w:rsidRPr="00E150F9">
        <w:rPr>
          <w:rFonts w:ascii="Times New Roman" w:hAnsi="Times New Roman" w:cs="Times New Roman"/>
          <w:lang w:val="pl-PL" w:eastAsia="pl-PL"/>
        </w:rPr>
        <w:t xml:space="preserve"> - przy obsłudze maszyn z ruchomymi elementami nie można pracować w odzieży z luźnymi (zwisającymi) częściami jak np.: luźno zakończone rękawy, krawaty, szaliki poły, oraz bez nakryć głowy okrywających włosy</w:t>
      </w:r>
      <w:r w:rsidRPr="00E150F9">
        <w:rPr>
          <w:rFonts w:ascii="Times New Roman" w:hAnsi="Times New Roman" w:cs="Times New Roman"/>
          <w:lang w:val="pl-PL" w:eastAsia="pl-PL"/>
        </w:rPr>
        <w:br/>
        <w:t>- ubrany w odzież roboczą przewidzianą dla danego stanowiska w zakładowej tabeli norm odzieży roboczej</w:t>
      </w:r>
      <w:r w:rsidRPr="00E150F9">
        <w:rPr>
          <w:rFonts w:ascii="Times New Roman" w:hAnsi="Times New Roman" w:cs="Times New Roman"/>
          <w:lang w:val="pl-PL" w:eastAsia="pl-PL"/>
        </w:rPr>
        <w:br/>
        <w:t>- stan zdrowia odpowiedni do wykonywanej pracy potwierdzony świadectwem wydanym przez uprawnionego lekarza</w:t>
      </w:r>
      <w:r w:rsidRPr="00E150F9">
        <w:rPr>
          <w:rFonts w:ascii="Times New Roman" w:hAnsi="Times New Roman" w:cs="Times New Roman"/>
          <w:lang w:val="pl-PL" w:eastAsia="pl-PL"/>
        </w:rPr>
        <w:br/>
        <w:t>- zaliczenie odpowiedniego instruktażu: zawodowe</w:t>
      </w:r>
      <w:r w:rsidR="00B60791">
        <w:rPr>
          <w:rFonts w:ascii="Times New Roman" w:hAnsi="Times New Roman" w:cs="Times New Roman"/>
          <w:lang w:val="pl-PL" w:eastAsia="pl-PL"/>
        </w:rPr>
        <w:t>go, przeszkolenia bhp i p.poż</w:t>
      </w:r>
      <w:r w:rsidR="00F6041E">
        <w:rPr>
          <w:rFonts w:ascii="Times New Roman" w:hAnsi="Times New Roman" w:cs="Times New Roman"/>
          <w:lang w:val="pl-PL" w:eastAsia="pl-PL"/>
        </w:rPr>
        <w:t>, z</w:t>
      </w:r>
      <w:r w:rsidR="00F6041E" w:rsidRPr="00E150F9">
        <w:rPr>
          <w:rFonts w:ascii="Times New Roman" w:hAnsi="Times New Roman" w:cs="Times New Roman"/>
          <w:lang w:val="pl-PL" w:eastAsia="pl-PL"/>
        </w:rPr>
        <w:t>apoznanie</w:t>
      </w:r>
      <w:r w:rsidRPr="00E150F9">
        <w:rPr>
          <w:rFonts w:ascii="Times New Roman" w:hAnsi="Times New Roman" w:cs="Times New Roman"/>
          <w:lang w:val="pl-PL" w:eastAsia="pl-PL"/>
        </w:rPr>
        <w:t xml:space="preserve"> się z instrukcjami obsługi</w:t>
      </w:r>
      <w:r w:rsidRPr="00E150F9">
        <w:rPr>
          <w:rFonts w:ascii="Times New Roman" w:hAnsi="Times New Roman" w:cs="Times New Roman"/>
          <w:lang w:val="pl-PL" w:eastAsia="pl-PL"/>
        </w:rPr>
        <w:br/>
        <w:t>- ukończona co najmniej szkołę zawodową w danej specjalności lub inne uprawnienia do wykonywania zawodu</w:t>
      </w:r>
      <w:bookmarkStart w:id="0" w:name="_GoBack"/>
      <w:bookmarkEnd w:id="0"/>
      <w:r w:rsidRPr="00E150F9">
        <w:rPr>
          <w:rFonts w:ascii="Times New Roman" w:hAnsi="Times New Roman" w:cs="Times New Roman"/>
          <w:lang w:val="pl-PL" w:eastAsia="pl-PL"/>
        </w:rPr>
        <w:br/>
        <w:t>- ukończone 18 lat (młodociany w ramach praktycznej nauki zawodu pod nadzorem instruktora).</w:t>
      </w:r>
    </w:p>
    <w:p w:rsidR="00E150F9" w:rsidRPr="00E150F9" w:rsidRDefault="00E150F9" w:rsidP="00E150F9">
      <w:pPr>
        <w:pStyle w:val="Bezodstpw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E150F9" w:rsidRP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CZYNNOŚCI PRZED ROZPOCZĘCIEM PRACY</w:t>
      </w:r>
    </w:p>
    <w:p w:rsidR="00E150F9" w:rsidRPr="00E150F9" w:rsidRDefault="00E150F9" w:rsidP="00E150F9">
      <w:pPr>
        <w:pStyle w:val="Bezodstpw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przygotować urządzenia pomocnicze do składowania materiałów, przyrządów, narzędzi i odpadów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dokładnie zapoznać się z dokumentacją wykonawczą i instrukcją obsługi tokarki, tabliczką znamionową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zaplanować kolejność wykonywania poszczególnych czynności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przygotować materiał do przetworzenia (obróbki) ustawiając go w sposób zapewniający maksymalne bezpieczeństwo przy zachowaniu granic stanowiska roboczego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sprawdzić stan techniczny tokarki i oświetlenia stanowiska, a w szczególności stan instalacji elektrycznej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PRACOWNIK URUCHAMIAJĄCY URZĄDZENIE POWINIEN PRZED DOKONANIEM TEJ CZYNNOŚCI SPRAWDZIĆ DOKŁADNIE, CZY JEGO URUCHOMIENIE NIE GROZI WYPADKIEM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próbnie uruchomić tokarkę na biegu jałowym i sprawdzić jakość jej działania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przygotować niezbędne pomoce warsztatowe, przyrządy pomiarowe, narzędzia pracy, zmiotki, haczyki oraz konieczne ochrony osobiste, np. okulary, maski, ochronniki słuchu, itp.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zauważone usterki i uchybienia zgłosić natychmiast przełożonemu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:rsid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ZASADY I SPOSOBY BEZPIECZNEGO WYKONYWANIA PRACY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NIE WOLNO:</w:t>
      </w:r>
    </w:p>
    <w:p w:rsidR="00E150F9" w:rsidRPr="00E150F9" w:rsidRDefault="00E150F9" w:rsidP="00E150F9">
      <w:pPr>
        <w:pStyle w:val="Bezodstpw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- układać w trakcie obróbki na łożu tokarki narzędzia, osprzęt. </w:t>
      </w:r>
      <w:proofErr w:type="gramStart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przyrządy</w:t>
      </w:r>
      <w:proofErr w:type="gramEnd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pomiarowe itp.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dopuszczać do obsługi osoby niepowołane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przedłużać klucza innym kluczem lub rurą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usuwać wióry i ścinki z obrabiarek i urządzeń pozostających w ruchu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usuwać wióry gołą ręką, zdmuchiwać ustami, ani ścierać czyściwem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w czasie mechanicznej obróbki sprawdzać dłonią dokładność obróbki, sprawdzać wymiary przedmiotu obrabianego i dokonywać innych podobnych czynności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hamować obrabiarki ręką lub przy użyciu jakichkolwiek przedmiotów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używać tokarkę bez wymaganego zerowania lub przy jego nieodpowiednim zastosowaniu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- zdejmować osłony i zabezpieczenia z obsługiwanych maszyn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wznawiać pracę uszkodzonej tokarki bez usunięcia uszkodzenia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tokarki będącą w ruchu: naprawiać, czyścić, smarować jak również naprawiać samodzielnie tokarkę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obsługiwać tokarkę w ruchu w rękawicach ochronnych lub z luźno obandażowanymi dłońmi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chłodzić obrabiany element narzędzie przy pomocy mokrych szmat lub pakuł w czasie trwającej obróbki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:rsidR="00E150F9" w:rsidRP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NAKAZUJE SIĘ:</w:t>
      </w:r>
    </w:p>
    <w:p w:rsidR="00E150F9" w:rsidRPr="00E150F9" w:rsidRDefault="00E150F9" w:rsidP="00E150F9">
      <w:pPr>
        <w:pStyle w:val="Bezodstpw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przedmiot mocować mocno w kłach, ale tak aby nie uległ on uszkodzeniu a nacisk noża nie powinien być nadmierny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 xml:space="preserve">- używać tylko sprawnych narzędzi i pomocy warsztatowych, </w:t>
      </w:r>
      <w:proofErr w:type="gramStart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 uszkodzonych</w:t>
      </w:r>
      <w:proofErr w:type="gramEnd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 prawidłowo oprawionych jak: młotki, pilniki, przecinaki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długie elementy powyżej 800 mm mocować przy pomocy kła i konika a powyżej 1500 mm stosować okular lub podtrzymkę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utrzymywać posadzkę w czystości i suchą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utrzymywać w porządku miejsce pracy, nie rozrzucać narzędzi i przedmiotów przeznaczonych do obróbki lub obrobionych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do usuwania wiórów wstęgowych używać tylko haczyka z gardą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 xml:space="preserve">- przy ustawianiu noża na odpowiednią wysokość należy używać odpowiednich podkładek, zwracając uwagę, aby ich ułożenie nie powodowało zwiększenia </w:t>
      </w:r>
      <w:proofErr w:type="gramStart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wysięgu</w:t>
      </w:r>
      <w:proofErr w:type="gramEnd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noża poza krawędź imaka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przy wygładzaniu elementu przy pomocy płótna ściernego, umocować je na specjalnej deseczce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przy szczególnie hałaśliwym procesie (skrawanie twardych materiałów z dużą prędkością) stosować sprzęt ochrony przeciwhałasowy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używać obowiązujące ochrony osobiste a przy obróbce materiałów odpryskowych i pylących (żeliwo, tworzywa sztuczne itp.) stosować okulary ochronne i sprzęt ochrony dróg oddechowych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przy ręcznym załamywaniu krawędzi za pomocą skrobaka przedramię pracownika musi być pewnie podparte na stałej podporze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przed włączeniem wrzeciona nóż tokarki odsunąć od obrabianego przedmiotu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sukcesywnie usuwać odpady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:rsid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CZYNNOŚCI PO ZAKOŃCZENIU PRACY</w:t>
      </w:r>
    </w:p>
    <w:p w:rsidR="00E150F9" w:rsidRPr="00E150F9" w:rsidRDefault="00E150F9" w:rsidP="00E150F9">
      <w:pPr>
        <w:pStyle w:val="Bezodstpw"/>
        <w:ind w:left="360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wyłączyć tokarkę wyłącznikiem (głównym</w:t>
      </w:r>
      <w:proofErr w:type="gramStart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)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uporządkować</w:t>
      </w:r>
      <w:proofErr w:type="gramEnd"/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stanowisko pracy oraz narzędzia i sprzęt ochronny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odłożyć obrabiane i gotowe elementy na wyznaczone miejsca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:rsidR="00E150F9" w:rsidRP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ZASADY POSTĘPOWANIA W SYTUACJACH AWARYJNYCH</w:t>
      </w:r>
    </w:p>
    <w:p w:rsidR="00E150F9" w:rsidRPr="00E150F9" w:rsidRDefault="00E150F9" w:rsidP="00E150F9">
      <w:pPr>
        <w:pStyle w:val="Bezodstpw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bezwzględnie należy udzielać pierwszej pomocy poszkodowanym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w razie potrzeby - użyć wyłącznika awaryjnego koloru czerwonego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o wadach i / lub uszkodzeniach tokarki należy niezwłocznie zawiadomić przełożonego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wycofać z użytkowania oraz wyraźnie oznakować tablicami informacyjnymi i zabezpieczyć w sposób uniemożliwiający ich uruchomienie tokarki niesprawne, uszkodzone lub pozostające w naprawie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 xml:space="preserve">- w razie awarii tokarki stwarzającej zagrożenie dla otoczenia należy zastosować zrozumiałą i 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dostrzegalną sygnalizację ostrzegawczą i alarmową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- każdy zaistniały wypadek przy pracy zgłaszać swojemu przełożonemu, a stanowisko pracy pozostawić w takim stanie, w jakim nastąpił wypadek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:rsidR="00E150F9" w:rsidRDefault="00E150F9" w:rsidP="00E150F9">
      <w:pPr>
        <w:pStyle w:val="Bezodstpw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UWAGI:</w:t>
      </w:r>
    </w:p>
    <w:p w:rsidR="00E150F9" w:rsidRPr="00E150F9" w:rsidRDefault="00E150F9" w:rsidP="00E150F9">
      <w:pPr>
        <w:pStyle w:val="Bezodstpw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Narzędzia i urządzenia o napędzie mechanicznym podlegają okresowym przeglądom i badaniom na skuteczność zerowania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Na podstawie art. 210 K.P. pracownik ma prawo - w razie gdy warunki pracy nie odpowiadają przepisom bhp i stwarzają bezpośrednie zagrożenie dla zdrowia lub życia pracownika lub gdy wykonywana przez nie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go praca grozi takim niebezpie</w:t>
      </w:r>
      <w:r w:rsidRPr="00E150F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czeństwem innym osobom - powstrzymać się od wykonywanej pracy, zawiadamiając o tym niezwłocznie przełożonego.</w:t>
      </w:r>
    </w:p>
    <w:p w:rsidR="00E150F9" w:rsidRPr="00E150F9" w:rsidRDefault="00E150F9" w:rsidP="00E15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2359D4" w:rsidRPr="00E150F9" w:rsidRDefault="00B60791">
      <w:pPr>
        <w:rPr>
          <w:rFonts w:ascii="Times New Roman" w:hAnsi="Times New Roman" w:cs="Times New Roman"/>
        </w:rPr>
      </w:pPr>
    </w:p>
    <w:sectPr w:rsidR="002359D4" w:rsidRPr="00E150F9" w:rsidSect="00E150F9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033E"/>
    <w:multiLevelType w:val="hybridMultilevel"/>
    <w:tmpl w:val="8D28DF7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277400"/>
    <w:multiLevelType w:val="hybridMultilevel"/>
    <w:tmpl w:val="E06647E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AD2"/>
    <w:rsid w:val="004B67DB"/>
    <w:rsid w:val="00B60791"/>
    <w:rsid w:val="00C05AD2"/>
    <w:rsid w:val="00C2215B"/>
    <w:rsid w:val="00DE7789"/>
    <w:rsid w:val="00E150F9"/>
    <w:rsid w:val="00F6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F8C8"/>
  <w15:chartTrackingRefBased/>
  <w15:docId w15:val="{C6294AA4-A75E-409C-A04E-A523746BE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50F9"/>
    <w:pPr>
      <w:ind w:left="720"/>
      <w:contextualSpacing/>
    </w:pPr>
  </w:style>
  <w:style w:type="paragraph" w:styleId="Bezodstpw">
    <w:name w:val="No Spacing"/>
    <w:uiPriority w:val="1"/>
    <w:qFormat/>
    <w:rsid w:val="00E150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0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7E36-414C-4AF1-A3FF-33D8C0B1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823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</cp:revision>
  <dcterms:created xsi:type="dcterms:W3CDTF">2016-01-03T19:47:00Z</dcterms:created>
  <dcterms:modified xsi:type="dcterms:W3CDTF">2016-01-04T12:39:00Z</dcterms:modified>
</cp:coreProperties>
</file>