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277" w:rsidRPr="00B92EB8" w:rsidRDefault="00D65277" w:rsidP="008F09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B92EB8">
        <w:rPr>
          <w:rFonts w:ascii="Times New Roman" w:hAnsi="Times New Roman" w:cs="Times New Roman"/>
          <w:b/>
          <w:bCs/>
          <w:sz w:val="36"/>
          <w:szCs w:val="36"/>
          <w:lang w:val="pl-PL"/>
        </w:rPr>
        <w:t>INSTRUKCJA BHP</w:t>
      </w:r>
    </w:p>
    <w:p w:rsidR="00E739B8" w:rsidRDefault="00D65277" w:rsidP="007579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  <w:r w:rsidRPr="00B92EB8">
        <w:rPr>
          <w:rFonts w:ascii="Times New Roman" w:hAnsi="Times New Roman" w:cs="Times New Roman"/>
          <w:b/>
          <w:bCs/>
          <w:sz w:val="36"/>
          <w:szCs w:val="36"/>
          <w:lang w:val="pl-PL"/>
        </w:rPr>
        <w:t>W GABINECIE</w:t>
      </w:r>
      <w:r w:rsidR="00B92EB8" w:rsidRPr="00B92EB8">
        <w:rPr>
          <w:rFonts w:ascii="Times New Roman" w:hAnsi="Times New Roman" w:cs="Times New Roman"/>
          <w:b/>
          <w:bCs/>
          <w:sz w:val="36"/>
          <w:szCs w:val="36"/>
          <w:lang w:val="pl-PL"/>
        </w:rPr>
        <w:t xml:space="preserve"> </w:t>
      </w:r>
      <w:r w:rsidRPr="00B92EB8">
        <w:rPr>
          <w:rFonts w:ascii="Times New Roman" w:hAnsi="Times New Roman" w:cs="Times New Roman"/>
          <w:b/>
          <w:bCs/>
          <w:sz w:val="36"/>
          <w:szCs w:val="36"/>
          <w:lang w:val="pl-PL"/>
        </w:rPr>
        <w:t>KOSMETYCZNYM</w:t>
      </w:r>
    </w:p>
    <w:p w:rsidR="007579DA" w:rsidRPr="007579DA" w:rsidRDefault="007579DA" w:rsidP="007579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pl-PL"/>
        </w:rPr>
      </w:pPr>
    </w:p>
    <w:p w:rsidR="00E739B8" w:rsidRPr="00864345" w:rsidRDefault="00E739B8" w:rsidP="008F09FE">
      <w:pPr>
        <w:pStyle w:val="Bezodstpw"/>
        <w:numPr>
          <w:ilvl w:val="0"/>
          <w:numId w:val="6"/>
        </w:numPr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b/>
          <w:sz w:val="20"/>
          <w:szCs w:val="20"/>
          <w:lang w:val="pl-PL"/>
        </w:rPr>
        <w:t>UWAGI OGÓLNE</w:t>
      </w:r>
    </w:p>
    <w:p w:rsidR="00E739B8" w:rsidRPr="00864345" w:rsidRDefault="00E739B8" w:rsidP="008F09FE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</w:p>
    <w:p w:rsidR="004A715E" w:rsidRPr="00864345" w:rsidRDefault="00E739B8" w:rsidP="008F09FE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W czasie wykonywania zabiegów kosmetycznych należy przestrzegać zasad antyseptyki i aseptyki, przepisów BHP i zachować zasady higieny i kultury osobistej takich jak</w:t>
      </w:r>
      <w:r w:rsidR="004A715E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 : </w:t>
      </w:r>
    </w:p>
    <w:p w:rsidR="00864345" w:rsidRPr="00864345" w:rsidRDefault="004A715E" w:rsidP="008F09FE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- łatwy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 dostęp do narzędzi i odpowiednie oznaczenie pojemników </w:t>
      </w:r>
      <w:r w:rsidR="00B004C5" w:rsidRPr="00864345">
        <w:rPr>
          <w:rFonts w:ascii="Times New Roman" w:hAnsi="Times New Roman" w:cs="Times New Roman"/>
          <w:sz w:val="20"/>
          <w:szCs w:val="20"/>
          <w:lang w:val="pl-PL"/>
        </w:rPr>
        <w:t>o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>raz preparatów</w:t>
      </w:r>
      <w:r w:rsidR="00864345" w:rsidRPr="00864345">
        <w:rPr>
          <w:rFonts w:ascii="Times New Roman" w:hAnsi="Times New Roman" w:cs="Times New Roman"/>
          <w:sz w:val="20"/>
          <w:szCs w:val="20"/>
          <w:lang w:val="pl-PL"/>
        </w:rPr>
        <w:t>;</w:t>
      </w:r>
    </w:p>
    <w:p w:rsidR="00864345" w:rsidRPr="00864345" w:rsidRDefault="00864345" w:rsidP="008F09FE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- systematyczna kontrola wszystkich urządzeń, ich prawidłowa konserwacja, czystość aparatury oraz dezynfekcja narzędzi; </w:t>
      </w:r>
    </w:p>
    <w:p w:rsidR="00864345" w:rsidRPr="00864345" w:rsidRDefault="00864345" w:rsidP="008F09FE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-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sprawdzanie urządzeń, przewodów elektrycznych oraz sieci elektrycznych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(przestrzeganie odpowiednich przepisów podczas korzystania z urządzeń elektrycznych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,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naprawa urządzeń tylko przez serwis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);</w:t>
      </w:r>
    </w:p>
    <w:p w:rsidR="00864345" w:rsidRPr="00864345" w:rsidRDefault="00864345" w:rsidP="008F09FE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- odkażanie narzędzi służących do celów kosmetycznych po każdorazowym użyciu;</w:t>
      </w:r>
    </w:p>
    <w:p w:rsidR="00864345" w:rsidRPr="00864345" w:rsidRDefault="00864345" w:rsidP="008F09FE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- należy stosować płyny dezynfekujące o działaniu odkażającym i przeciwbakteryjnym;</w:t>
      </w:r>
    </w:p>
    <w:p w:rsidR="00864345" w:rsidRPr="00864345" w:rsidRDefault="00E739B8" w:rsidP="008F09FE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- kubły do gromadzenia zużytych materiałów muszą być myte, dezynfekowane i wykładane workami </w:t>
      </w:r>
      <w:r w:rsidR="00864345" w:rsidRPr="00864345">
        <w:rPr>
          <w:rFonts w:ascii="Times New Roman" w:hAnsi="Times New Roman" w:cs="Times New Roman"/>
          <w:sz w:val="20"/>
          <w:szCs w:val="20"/>
          <w:lang w:val="pl-PL"/>
        </w:rPr>
        <w:t>foliowymi;</w:t>
      </w:r>
    </w:p>
    <w:p w:rsidR="00864345" w:rsidRPr="00864345" w:rsidRDefault="00864345" w:rsidP="008F09FE">
      <w:pPr>
        <w:pStyle w:val="Bezodstpw"/>
        <w:rPr>
          <w:rFonts w:ascii="Times New Roman" w:hAnsi="Times New Roman" w:cs="Times New Roman"/>
          <w:sz w:val="20"/>
          <w:szCs w:val="20"/>
          <w:lang w:val="pl-PL"/>
        </w:rPr>
      </w:pPr>
    </w:p>
    <w:p w:rsidR="00D65277" w:rsidRPr="00864345" w:rsidRDefault="00D65277" w:rsidP="00864345">
      <w:pPr>
        <w:pStyle w:val="Bezodstpw"/>
        <w:numPr>
          <w:ilvl w:val="0"/>
          <w:numId w:val="6"/>
        </w:numPr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b/>
          <w:bCs/>
          <w:sz w:val="20"/>
          <w:szCs w:val="20"/>
          <w:lang w:val="pl-PL"/>
        </w:rPr>
        <w:t>CZYNNOŚCI PRZED ROZPOCZĘCIEM PRACY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1. Sprawdzić porządek oraz stan oświetlenia i wyposażenia używanego w gabinecie.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2. Sprawdzić i ewentualnie uzupełnić zapas ochron (rękawiczki g</w:t>
      </w:r>
      <w:r w:rsidR="00C44944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umowe) i narzędzi jednorazowego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użytku (strzykawki, pilniczki itp.).</w:t>
      </w:r>
    </w:p>
    <w:p w:rsidR="00C44944" w:rsidRPr="00864345" w:rsidRDefault="00C44944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D65277" w:rsidRPr="00864345" w:rsidRDefault="00D65277" w:rsidP="0086434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b/>
          <w:bCs/>
          <w:sz w:val="20"/>
          <w:szCs w:val="20"/>
          <w:lang w:val="pl-PL"/>
        </w:rPr>
        <w:t>ZASADY BEZPIECZNEGO WYKONYWANIA PRACY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1. Utrzymywać ład i porządek w miejscu pracy.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2. Podczas zabiegów należy używać jednorazowych rękawiczek ochr</w:t>
      </w:r>
      <w:r w:rsidR="00C44944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onnych (zmienianych przy każdym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pacjencie).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3. Wykonywanie wszelkich zabiegów, powinno odbywać się w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edług obowiązujących procedur z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zachowaniem szczególnych zasad higienicznych.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4. Do wykonywania zabiegów używać narządzi poddanych prawidłow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ej sterylizacji oraz materiałów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medycznych mających stosowne atesty.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5. W przypadku ukłucia się podczas zabiegu (a takie w każdym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 innym niezamierzonym przypadku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skaleczenia) na</w:t>
      </w:r>
      <w:r w:rsidR="00CD6DA2">
        <w:rPr>
          <w:rFonts w:ascii="Times New Roman" w:hAnsi="Times New Roman" w:cs="Times New Roman"/>
          <w:sz w:val="20"/>
          <w:szCs w:val="20"/>
          <w:lang w:val="pl-PL"/>
        </w:rPr>
        <w:t>leży stosować się do instrukcji, należy natychmiast zdezynfekować skaleczenie.</w:t>
      </w:r>
    </w:p>
    <w:p w:rsidR="00CD6DA2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6. Wszelkie odpady medyczne należy usuwać do wydzielonych pojemników i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 przekazywać do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wyspecjalizowanych firm utylizacyjnych. 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7. Należy przestrzegać w gabinecie zakazu spożywania posiłków i picia napojów oraz palenia tytoniu.</w:t>
      </w:r>
    </w:p>
    <w:p w:rsidR="00E739B8" w:rsidRPr="00864345" w:rsidRDefault="00E739B8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D65277" w:rsidRPr="00864345" w:rsidRDefault="00D65277" w:rsidP="0086434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b/>
          <w:bCs/>
          <w:sz w:val="20"/>
          <w:szCs w:val="20"/>
          <w:lang w:val="pl-PL"/>
        </w:rPr>
        <w:t>CZYNNOŚCI PO ZAKOŃCZENIU PRACY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1. Uporządkować gabinet.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2. Niezwłocznie po zakończeniu pracy używane instrumenty i narz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ędzia kosmetyczne należy poddać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sterylizacji.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3. Niezwłocznie po zakończeniu pracy uzupełnić niezbędny zapa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s sprzętu jednorazowego użytku,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materiałów kosmetycznych i opatrunkowych oraz środków ochrony indywidualnej.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4. Sprawdzić, czy urządzenia są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 wyłączone spod napięcia, a nie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zużyte m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ateriały jednorazowe, o ile nie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straciły sterylności, odłożyć na miejsce dla nich przeznaczone.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5. Zamknąć gabinet i zabezpieczyć przed wejściem osób niepowołanych.</w:t>
      </w:r>
    </w:p>
    <w:p w:rsidR="00E739B8" w:rsidRPr="00864345" w:rsidRDefault="00E739B8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D65277" w:rsidRPr="00864345" w:rsidRDefault="00D65277" w:rsidP="0086434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b/>
          <w:bCs/>
          <w:sz w:val="20"/>
          <w:szCs w:val="20"/>
          <w:lang w:val="pl-PL"/>
        </w:rPr>
        <w:t>POSTĘPOWANIE W SYTUACJACH AWARYJNYCH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1. W razie zauważenia pożaru lub innego zagrożenia zaalarmować oto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czenie, podjąć próbę likwidacji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zagrożenia (jeżeli to jest możliwe), a następnie powiadomić przełożonych.</w:t>
      </w:r>
    </w:p>
    <w:p w:rsidR="00D65277" w:rsidRPr="00864345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2. W razie wątpliwości, co do stanu bezpieczeństwa pracy, prac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ownik ma prawo przerwać pracę i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zwrócić się do przełożonego o wyjaśnienie sytuacji.</w:t>
      </w:r>
    </w:p>
    <w:p w:rsidR="00D65277" w:rsidRDefault="00D65277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864345">
        <w:rPr>
          <w:rFonts w:ascii="Times New Roman" w:hAnsi="Times New Roman" w:cs="Times New Roman"/>
          <w:sz w:val="20"/>
          <w:szCs w:val="20"/>
          <w:lang w:val="pl-PL"/>
        </w:rPr>
        <w:t>3. Każdy zaistniały wypadek przy pracy należy niezwłocznie zgłosić p</w:t>
      </w:r>
      <w:r w:rsidR="00E739B8" w:rsidRPr="00864345">
        <w:rPr>
          <w:rFonts w:ascii="Times New Roman" w:hAnsi="Times New Roman" w:cs="Times New Roman"/>
          <w:sz w:val="20"/>
          <w:szCs w:val="20"/>
          <w:lang w:val="pl-PL"/>
        </w:rPr>
        <w:t xml:space="preserve">rzełożonemu, a miejsce pracy, w </w:t>
      </w:r>
      <w:r w:rsidRPr="00864345">
        <w:rPr>
          <w:rFonts w:ascii="Times New Roman" w:hAnsi="Times New Roman" w:cs="Times New Roman"/>
          <w:sz w:val="20"/>
          <w:szCs w:val="20"/>
          <w:lang w:val="pl-PL"/>
        </w:rPr>
        <w:t>którym doszło do wypadku, zabezpieczyć przed dostępem osób niepowołanych.</w:t>
      </w:r>
    </w:p>
    <w:p w:rsidR="007579DA" w:rsidRPr="00864345" w:rsidRDefault="007579DA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864345" w:rsidRDefault="00864345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6DA2" w:rsidRDefault="00CD6DA2" w:rsidP="008F09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5277" w:rsidRPr="007579DA" w:rsidRDefault="00864345" w:rsidP="007579DA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579DA">
        <w:t xml:space="preserve"> </w:t>
      </w:r>
      <w:r w:rsidR="007579DA" w:rsidRPr="007579DA">
        <w:rPr>
          <w:rFonts w:ascii="Times New Roman" w:hAnsi="Times New Roman" w:cs="Times New Roman"/>
          <w:sz w:val="20"/>
          <w:szCs w:val="20"/>
        </w:rPr>
        <w:t xml:space="preserve">PRZYGOTOWAŁ:                                                           </w:t>
      </w:r>
      <w:r w:rsidR="007579DA">
        <w:rPr>
          <w:rFonts w:ascii="Times New Roman" w:hAnsi="Times New Roman" w:cs="Times New Roman"/>
          <w:sz w:val="20"/>
          <w:szCs w:val="20"/>
        </w:rPr>
        <w:t xml:space="preserve">      </w:t>
      </w:r>
      <w:r w:rsidR="007579DA" w:rsidRPr="007579DA">
        <w:rPr>
          <w:rFonts w:ascii="Times New Roman" w:hAnsi="Times New Roman" w:cs="Times New Roman"/>
          <w:sz w:val="20"/>
          <w:szCs w:val="20"/>
        </w:rPr>
        <w:t xml:space="preserve">               ZATWIERDZIŁ:</w:t>
      </w:r>
    </w:p>
    <w:p w:rsidR="00870980" w:rsidRPr="00870980" w:rsidRDefault="007579DA" w:rsidP="00CD6DA2">
      <w:pPr>
        <w:pStyle w:val="Bezodstpw"/>
        <w:rPr>
          <w:rFonts w:ascii="Times New Roman" w:hAnsi="Times New Roman" w:cs="Times New Roman"/>
          <w:b/>
          <w:bCs/>
          <w:color w:val="800080"/>
          <w:sz w:val="20"/>
          <w:szCs w:val="20"/>
          <w:lang w:val="pl-PL"/>
        </w:rPr>
      </w:pPr>
      <w:r w:rsidRPr="007579DA">
        <w:rPr>
          <w:rFonts w:ascii="Times New Roman" w:hAnsi="Times New Roman" w:cs="Times New Roman"/>
          <w:sz w:val="20"/>
          <w:szCs w:val="20"/>
          <w:lang w:val="pl-PL"/>
        </w:rPr>
        <w:t xml:space="preserve"> ……………………….                                                                          ……………………..…</w:t>
      </w:r>
    </w:p>
    <w:p w:rsidR="002359D4" w:rsidRPr="00CD6DA2" w:rsidRDefault="00870980" w:rsidP="00CD6DA2">
      <w:pPr>
        <w:spacing w:after="0" w:line="240" w:lineRule="auto"/>
        <w:ind w:right="360"/>
        <w:rPr>
          <w:rFonts w:ascii="Times New Roman" w:eastAsia="Times New Roman" w:hAnsi="Times New Roman" w:cs="Times New Roman"/>
          <w:sz w:val="24"/>
          <w:szCs w:val="24"/>
        </w:rPr>
      </w:pPr>
      <w:r w:rsidRPr="00870980">
        <w:rPr>
          <w:rFonts w:ascii="Times New Roman" w:eastAsia="Times New Roman" w:hAnsi="Times New Roman" w:cs="Times New Roman"/>
          <w:sz w:val="24"/>
          <w:szCs w:val="24"/>
        </w:rPr>
        <w:t> </w:t>
      </w:r>
      <w:bookmarkStart w:id="0" w:name="_GoBack"/>
      <w:bookmarkEnd w:id="0"/>
    </w:p>
    <w:sectPr w:rsidR="002359D4" w:rsidRPr="00CD6DA2" w:rsidSect="00D65277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F5CA1"/>
    <w:multiLevelType w:val="hybridMultilevel"/>
    <w:tmpl w:val="8CFC48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93B9A"/>
    <w:multiLevelType w:val="hybridMultilevel"/>
    <w:tmpl w:val="8ACE9D8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E1502"/>
    <w:multiLevelType w:val="multilevel"/>
    <w:tmpl w:val="51F0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956919"/>
    <w:multiLevelType w:val="hybridMultilevel"/>
    <w:tmpl w:val="6C20A66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A2FFB"/>
    <w:multiLevelType w:val="multilevel"/>
    <w:tmpl w:val="F348C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F41943"/>
    <w:multiLevelType w:val="hybridMultilevel"/>
    <w:tmpl w:val="2872214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C14A7D"/>
    <w:multiLevelType w:val="multilevel"/>
    <w:tmpl w:val="9F88D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BE7"/>
    <w:rsid w:val="00133CD9"/>
    <w:rsid w:val="003B3BE7"/>
    <w:rsid w:val="004A715E"/>
    <w:rsid w:val="004B67DB"/>
    <w:rsid w:val="007579DA"/>
    <w:rsid w:val="00864345"/>
    <w:rsid w:val="00870980"/>
    <w:rsid w:val="008F09FE"/>
    <w:rsid w:val="009D0CB2"/>
    <w:rsid w:val="009F393C"/>
    <w:rsid w:val="00B004C5"/>
    <w:rsid w:val="00B92EB8"/>
    <w:rsid w:val="00C05036"/>
    <w:rsid w:val="00C44944"/>
    <w:rsid w:val="00CD6DA2"/>
    <w:rsid w:val="00D65277"/>
    <w:rsid w:val="00DD6F34"/>
    <w:rsid w:val="00DE7789"/>
    <w:rsid w:val="00E739B8"/>
    <w:rsid w:val="00E8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7F776"/>
  <w15:chartTrackingRefBased/>
  <w15:docId w15:val="{26C2A155-6F25-4635-A1BB-A68F5182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33C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33CD9"/>
    <w:rPr>
      <w:b/>
      <w:bCs/>
    </w:rPr>
  </w:style>
  <w:style w:type="paragraph" w:styleId="Akapitzlist">
    <w:name w:val="List Paragraph"/>
    <w:basedOn w:val="Normalny"/>
    <w:uiPriority w:val="34"/>
    <w:qFormat/>
    <w:rsid w:val="00E739B8"/>
    <w:pPr>
      <w:ind w:left="720"/>
      <w:contextualSpacing/>
    </w:pPr>
  </w:style>
  <w:style w:type="paragraph" w:styleId="Bezodstpw">
    <w:name w:val="No Spacing"/>
    <w:uiPriority w:val="1"/>
    <w:qFormat/>
    <w:rsid w:val="00E739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9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04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62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392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66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54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4282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27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397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057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70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1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15</cp:revision>
  <dcterms:created xsi:type="dcterms:W3CDTF">2015-12-11T07:30:00Z</dcterms:created>
  <dcterms:modified xsi:type="dcterms:W3CDTF">2015-12-11T08:22:00Z</dcterms:modified>
</cp:coreProperties>
</file>