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8E" w:rsidRDefault="00474D8E"/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7938"/>
      </w:tblGrid>
      <w:tr w:rsidR="00E47575" w:rsidRPr="00924E3B" w:rsidTr="008E348D">
        <w:trPr>
          <w:trHeight w:val="1112"/>
        </w:trPr>
        <w:tc>
          <w:tcPr>
            <w:tcW w:w="9209" w:type="dxa"/>
            <w:gridSpan w:val="4"/>
          </w:tcPr>
          <w:p w:rsidR="00474D8E" w:rsidRPr="008E348D" w:rsidRDefault="00474D8E" w:rsidP="008E348D">
            <w:pPr>
              <w:spacing w:before="100" w:beforeAutospacing="1" w:after="100" w:afterAutospacing="1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475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Wykaz prac wzbronionych młodocianym</w:t>
            </w:r>
            <w:r w:rsidR="00090F4B" w:rsidRPr="008E34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:rsidR="00090F4B" w:rsidRPr="007E1433" w:rsidRDefault="00090F4B" w:rsidP="008E348D">
            <w:pPr>
              <w:spacing w:before="100" w:beforeAutospacing="1" w:after="100" w:afterAutospacing="1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</w:pPr>
            <w:r w:rsidRPr="008E34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Wykaz prac od 15 lipca 2015</w:t>
            </w:r>
          </w:p>
        </w:tc>
      </w:tr>
      <w:tr w:rsidR="00473723" w:rsidRPr="00924E3B" w:rsidTr="00430256">
        <w:tc>
          <w:tcPr>
            <w:tcW w:w="9209" w:type="dxa"/>
            <w:gridSpan w:val="4"/>
          </w:tcPr>
          <w:p w:rsidR="000F78A6" w:rsidRPr="008E348D" w:rsidRDefault="00473723" w:rsidP="008E348D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</w:rPr>
            </w:pPr>
            <w:r w:rsidRPr="006D5F84">
              <w:rPr>
                <w:rFonts w:ascii="Times New Roman" w:hAnsi="Times New Roman" w:cs="Times New Roman"/>
                <w:b/>
              </w:rPr>
              <w:t>Prace związane z nadmiernym wysiłkiem fizycznym, wymuszoną</w:t>
            </w:r>
            <w:r w:rsidRPr="006D5F84">
              <w:rPr>
                <w:rFonts w:ascii="Times New Roman" w:hAnsi="Times New Roman" w:cs="Times New Roman"/>
                <w:b/>
              </w:rPr>
              <w:t xml:space="preserve"> pozycją ciała oraz zagrażające </w:t>
            </w:r>
            <w:r w:rsidRPr="006D5F84">
              <w:rPr>
                <w:rFonts w:ascii="Times New Roman" w:hAnsi="Times New Roman" w:cs="Times New Roman"/>
                <w:b/>
              </w:rPr>
              <w:t>prawidłowemu rozwojowi psychicznemu</w:t>
            </w:r>
          </w:p>
        </w:tc>
      </w:tr>
      <w:tr w:rsidR="00473723" w:rsidRPr="00DE5B0B" w:rsidTr="006939B0">
        <w:tc>
          <w:tcPr>
            <w:tcW w:w="421" w:type="dxa"/>
          </w:tcPr>
          <w:p w:rsidR="00473723" w:rsidRPr="006D5F84" w:rsidRDefault="00473723" w:rsidP="00473723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</w:tcPr>
          <w:p w:rsidR="00473723" w:rsidRPr="00581197" w:rsidRDefault="00473723">
            <w:pPr>
              <w:rPr>
                <w:rFonts w:ascii="Times New Roman" w:hAnsi="Times New Roman" w:cs="Times New Roman"/>
                <w:b/>
              </w:rPr>
            </w:pPr>
            <w:r w:rsidRPr="00581197">
              <w:rPr>
                <w:rFonts w:ascii="Times New Roman" w:hAnsi="Times New Roman" w:cs="Times New Roman"/>
                <w:b/>
              </w:rPr>
              <w:t>Prace związane z nadmiernym wysiłkiem fizycznym</w:t>
            </w:r>
          </w:p>
        </w:tc>
      </w:tr>
      <w:tr w:rsidR="00473723" w:rsidRPr="00DE5B0B" w:rsidTr="006939B0">
        <w:tc>
          <w:tcPr>
            <w:tcW w:w="421" w:type="dxa"/>
          </w:tcPr>
          <w:p w:rsidR="00473723" w:rsidRPr="006D5F84" w:rsidRDefault="004737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473723" w:rsidRPr="006D5F84" w:rsidRDefault="00473723" w:rsidP="0047372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473723" w:rsidRPr="006D5F84" w:rsidRDefault="00473723">
            <w:pPr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Prace polegające wyłącznie na podnoszeniu, przenoszeniu i przewożeniu ciężarów oraz prace wymagające powtarzania dużej liczby jednorodnych ruchów.</w:t>
            </w:r>
          </w:p>
        </w:tc>
      </w:tr>
      <w:tr w:rsidR="00473723" w:rsidTr="006939B0">
        <w:tc>
          <w:tcPr>
            <w:tcW w:w="421" w:type="dxa"/>
          </w:tcPr>
          <w:p w:rsidR="00473723" w:rsidRPr="006D5F84" w:rsidRDefault="004737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473723" w:rsidRPr="006D5F84" w:rsidRDefault="00473723" w:rsidP="0047372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473723" w:rsidRPr="006D5F84" w:rsidRDefault="00473723">
            <w:pPr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Prace, przy których najwyższe wartości obciążenia pracą fizyczną, mierzone wydatkiem energetycznym netto na wykonywanie pracy, przekraczają:</w:t>
            </w:r>
          </w:p>
        </w:tc>
      </w:tr>
      <w:tr w:rsidR="006939B0" w:rsidTr="006939B0">
        <w:tc>
          <w:tcPr>
            <w:tcW w:w="421" w:type="dxa"/>
          </w:tcPr>
          <w:p w:rsidR="00CE6DE9" w:rsidRPr="006D5F84" w:rsidRDefault="00CE6D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473723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6D5F84" w:rsidRDefault="00DE5B0B">
            <w:pPr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 xml:space="preserve">dla dziewcząt - w odniesieniu do 6-godzinnego dobowego czasu pracy - 2.300 </w:t>
            </w:r>
            <w:proofErr w:type="spellStart"/>
            <w:r w:rsidRPr="006D5F84">
              <w:rPr>
                <w:rFonts w:ascii="Times New Roman" w:hAnsi="Times New Roman" w:cs="Times New Roman"/>
              </w:rPr>
              <w:t>kJ</w:t>
            </w:r>
            <w:proofErr w:type="spellEnd"/>
            <w:r w:rsidRPr="006D5F84">
              <w:rPr>
                <w:rFonts w:ascii="Times New Roman" w:hAnsi="Times New Roman" w:cs="Times New Roman"/>
              </w:rPr>
              <w:t xml:space="preserve">, a w odniesieniu do wysiłków krótkotrwałych 10,5 </w:t>
            </w:r>
            <w:proofErr w:type="spellStart"/>
            <w:r w:rsidRPr="006D5F84">
              <w:rPr>
                <w:rFonts w:ascii="Times New Roman" w:hAnsi="Times New Roman" w:cs="Times New Roman"/>
              </w:rPr>
              <w:t>kJ</w:t>
            </w:r>
            <w:proofErr w:type="spellEnd"/>
            <w:r w:rsidRPr="006D5F84">
              <w:rPr>
                <w:rFonts w:ascii="Times New Roman" w:hAnsi="Times New Roman" w:cs="Times New Roman"/>
              </w:rPr>
              <w:t xml:space="preserve"> na minutę</w:t>
            </w:r>
          </w:p>
        </w:tc>
      </w:tr>
      <w:tr w:rsidR="006939B0" w:rsidTr="006939B0">
        <w:tc>
          <w:tcPr>
            <w:tcW w:w="421" w:type="dxa"/>
          </w:tcPr>
          <w:p w:rsidR="00CE6DE9" w:rsidRPr="006D5F84" w:rsidRDefault="00CE6D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DE5B0B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6D5F84" w:rsidRDefault="00DE5B0B">
            <w:pPr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 xml:space="preserve">dla chłopców - w odniesieniu do 6-godzinnego dobowego czasu pracy - 3.030 </w:t>
            </w:r>
            <w:proofErr w:type="spellStart"/>
            <w:r w:rsidRPr="006D5F84">
              <w:rPr>
                <w:rFonts w:ascii="Times New Roman" w:hAnsi="Times New Roman" w:cs="Times New Roman"/>
              </w:rPr>
              <w:t>kJ</w:t>
            </w:r>
            <w:proofErr w:type="spellEnd"/>
            <w:r w:rsidRPr="006D5F84">
              <w:rPr>
                <w:rFonts w:ascii="Times New Roman" w:hAnsi="Times New Roman" w:cs="Times New Roman"/>
              </w:rPr>
              <w:t xml:space="preserve">, a w odniesieniu do wysiłków krótkotrwałych 12,6 </w:t>
            </w:r>
            <w:proofErr w:type="spellStart"/>
            <w:r w:rsidRPr="006D5F84">
              <w:rPr>
                <w:rFonts w:ascii="Times New Roman" w:hAnsi="Times New Roman" w:cs="Times New Roman"/>
              </w:rPr>
              <w:t>kJ</w:t>
            </w:r>
            <w:proofErr w:type="spellEnd"/>
            <w:r w:rsidRPr="006D5F84">
              <w:rPr>
                <w:rFonts w:ascii="Times New Roman" w:hAnsi="Times New Roman" w:cs="Times New Roman"/>
              </w:rPr>
              <w:t xml:space="preserve"> na minutę</w:t>
            </w:r>
          </w:p>
        </w:tc>
      </w:tr>
      <w:tr w:rsidR="00DE5B0B" w:rsidTr="006939B0">
        <w:tc>
          <w:tcPr>
            <w:tcW w:w="421" w:type="dxa"/>
          </w:tcPr>
          <w:p w:rsidR="00DE5B0B" w:rsidRPr="006D5F84" w:rsidRDefault="00DE5B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E5B0B" w:rsidRPr="006D5F84" w:rsidRDefault="00DE5B0B" w:rsidP="00DE5B0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DE5B0B" w:rsidRPr="006D5F84" w:rsidRDefault="00DE5B0B">
            <w:pPr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Prace załadunkowe i wyładunkowe, przy przewożeniu ciężarów środkami transportu, przy przetaczaniu beczek, bali, kloców itp.</w:t>
            </w:r>
          </w:p>
        </w:tc>
      </w:tr>
      <w:tr w:rsidR="00DE5B0B" w:rsidTr="006939B0">
        <w:tc>
          <w:tcPr>
            <w:tcW w:w="421" w:type="dxa"/>
          </w:tcPr>
          <w:p w:rsidR="00DE5B0B" w:rsidRPr="006D5F84" w:rsidRDefault="00DE5B0B" w:rsidP="00084B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E5B0B" w:rsidRPr="006D5F84" w:rsidRDefault="00DE5B0B" w:rsidP="00DE5B0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DE5B0B" w:rsidRPr="006D5F84" w:rsidRDefault="00DE5B0B" w:rsidP="00084B10">
            <w:pPr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Ręczna obsługa dźwigni, korb i kół sterowniczych, przy której niezbędna jest siła przekraczająca: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AF2AAE" w:rsidRPr="006D5F84" w:rsidRDefault="00AF2AAE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przy pracy dorywczej (wykonywanej do 4 razy na godzinę, jeżeli łączny czas wykonywania prac nie przekracza połowy dobowego wy</w:t>
            </w:r>
            <w:r w:rsidRPr="006D5F84">
              <w:rPr>
                <w:rFonts w:ascii="Times New Roman" w:hAnsi="Times New Roman" w:cs="Times New Roman"/>
              </w:rPr>
              <w:t>miaru czasu pracy młodocianych):</w:t>
            </w:r>
          </w:p>
          <w:p w:rsidR="00AF2AAE" w:rsidRPr="006D5F84" w:rsidRDefault="00AF2AAE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 dla dziewcząt - 70 N,</w:t>
            </w:r>
          </w:p>
          <w:p w:rsidR="00CE6DE9" w:rsidRPr="006D5F84" w:rsidRDefault="00AF2AAE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 dla chłopców - 100 N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861615" w:rsidRPr="006D5F84" w:rsidRDefault="00861615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przy obciążeniu powtarzalnym:</w:t>
            </w:r>
          </w:p>
          <w:p w:rsidR="00861615" w:rsidRPr="006D5F84" w:rsidRDefault="00861615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 dla dziewcząt - 40 N,</w:t>
            </w:r>
          </w:p>
          <w:p w:rsidR="00CE6DE9" w:rsidRPr="006D5F84" w:rsidRDefault="00861615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chłopców - 60 N.</w:t>
            </w:r>
          </w:p>
        </w:tc>
      </w:tr>
      <w:tr w:rsidR="00856B62" w:rsidRPr="00856B62" w:rsidTr="006939B0">
        <w:tc>
          <w:tcPr>
            <w:tcW w:w="421" w:type="dxa"/>
          </w:tcPr>
          <w:p w:rsidR="00856B62" w:rsidRPr="006D5F84" w:rsidRDefault="00856B62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856B62" w:rsidRPr="006D5F84" w:rsidRDefault="00856B62" w:rsidP="00856B6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856B62" w:rsidRPr="006D5F84" w:rsidRDefault="00856B6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Nożna obsługa elementów urządzeń (pedałów, przycisków nożnych itp.) wymagająca siły przekraczającej</w:t>
            </w:r>
            <w:r w:rsidR="00662C7D" w:rsidRPr="006D5F84">
              <w:rPr>
                <w:rFonts w:ascii="Times New Roman" w:hAnsi="Times New Roman" w:cs="Times New Roman"/>
              </w:rPr>
              <w:t>: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856B62" w:rsidRPr="006D5F84" w:rsidRDefault="00856B6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przy obsłudze dorywczej:</w:t>
            </w:r>
          </w:p>
          <w:p w:rsidR="00856B62" w:rsidRPr="006D5F84" w:rsidRDefault="00856B6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dziewcząt - 100 N,</w:t>
            </w:r>
          </w:p>
          <w:p w:rsidR="00CE6DE9" w:rsidRPr="006D5F84" w:rsidRDefault="00856B6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chłopców - 170 N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856B62" w:rsidRPr="006D5F84" w:rsidRDefault="00856B6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przy obciążeniu powtarzalnym:</w:t>
            </w:r>
          </w:p>
          <w:p w:rsidR="00856B62" w:rsidRPr="006D5F84" w:rsidRDefault="00856B6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dziewcząt - 70 N,</w:t>
            </w:r>
          </w:p>
          <w:p w:rsidR="00CE6DE9" w:rsidRPr="006D5F84" w:rsidRDefault="00856B6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chłopców - 130 N</w:t>
            </w:r>
          </w:p>
        </w:tc>
      </w:tr>
      <w:tr w:rsidR="00CC31CA" w:rsidRPr="00856B62" w:rsidTr="006939B0">
        <w:tc>
          <w:tcPr>
            <w:tcW w:w="421" w:type="dxa"/>
          </w:tcPr>
          <w:p w:rsidR="00CC31CA" w:rsidRPr="006D5F84" w:rsidRDefault="00CC31CA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C31CA" w:rsidRPr="006D5F84" w:rsidRDefault="00CC31CA" w:rsidP="00CC31CA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CC31CA" w:rsidRPr="006D5F84" w:rsidRDefault="00CC31CA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Ręczne dźwiganie i przenoszenie przez jedną osobę na odległość powyżej 25 m przedmiotów o masie przekraczającej: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6D5F84" w:rsidRDefault="00CE6DE9" w:rsidP="000B26D3">
            <w:pPr>
              <w:pStyle w:val="Bezodstpw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C239E" w:rsidRDefault="00CC239E" w:rsidP="00CC239E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 pracy dorywczej</w:t>
            </w:r>
          </w:p>
          <w:p w:rsidR="000B26D3" w:rsidRPr="006D5F84" w:rsidRDefault="000B26D3" w:rsidP="00CC239E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dziewcząt - 14 kg,</w:t>
            </w:r>
          </w:p>
          <w:p w:rsidR="00CE6DE9" w:rsidRPr="006D5F84" w:rsidRDefault="000B26D3" w:rsidP="000B26D3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chłopców - 20 kg,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6D5F84" w:rsidRDefault="00CE6DE9" w:rsidP="000B26D3">
            <w:pPr>
              <w:pStyle w:val="Bezodstpw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0B26D3" w:rsidRPr="006D5F84" w:rsidRDefault="000B26D3" w:rsidP="000B26D3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przy obciążeniu powtarzalnym:</w:t>
            </w:r>
          </w:p>
          <w:p w:rsidR="00CC239E" w:rsidRDefault="000B26D3" w:rsidP="000B26D3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dziewcząt - 8 kg,</w:t>
            </w:r>
          </w:p>
          <w:p w:rsidR="00CE6DE9" w:rsidRPr="006D5F84" w:rsidRDefault="000B26D3" w:rsidP="000B26D3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- dla chłopców - 12 kg</w:t>
            </w:r>
          </w:p>
        </w:tc>
      </w:tr>
      <w:tr w:rsidR="000F78A6" w:rsidRPr="00856B62" w:rsidTr="006939B0">
        <w:tc>
          <w:tcPr>
            <w:tcW w:w="421" w:type="dxa"/>
          </w:tcPr>
          <w:p w:rsidR="000F78A6" w:rsidRPr="006D5F84" w:rsidRDefault="000F78A6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0F78A6" w:rsidRPr="006D5F84" w:rsidRDefault="000F78A6" w:rsidP="000F78A6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0F78A6" w:rsidRPr="006D5F84" w:rsidRDefault="000F78A6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Ręczne przenoszenie pod górę, w szczególności po schodach, których wysokość przekracza 5 m, a kąt nachylenia - 30°, ciężarów o masie przekraczającej: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6D5F84" w:rsidRDefault="00CE6DE9" w:rsidP="000F78A6">
            <w:pPr>
              <w:pStyle w:val="Bezodstpw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0F78A6" w:rsidRPr="006D5F84" w:rsidRDefault="000F78A6" w:rsidP="000F78A6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przy pracy dorywczej:</w:t>
            </w:r>
          </w:p>
          <w:p w:rsidR="000F78A6" w:rsidRPr="006D5F84" w:rsidRDefault="000F78A6" w:rsidP="000F78A6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        -  dla dziewcząt - 10 kg,</w:t>
            </w:r>
          </w:p>
          <w:p w:rsidR="00CE6DE9" w:rsidRPr="006D5F84" w:rsidRDefault="000F78A6" w:rsidP="000F78A6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        - dla chłopców - 15 kg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D5F84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6D5F84" w:rsidRDefault="00CE6DE9" w:rsidP="000F78A6">
            <w:pPr>
              <w:pStyle w:val="Bezodstpw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0F78A6" w:rsidRPr="006D5F84" w:rsidRDefault="000F78A6" w:rsidP="000F78A6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przy obciążeniu powtarzalnym:</w:t>
            </w:r>
          </w:p>
          <w:p w:rsidR="000F78A6" w:rsidRPr="006D5F84" w:rsidRDefault="000F78A6" w:rsidP="000F78A6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        -  dla dziewcząt - 5 kg,</w:t>
            </w:r>
          </w:p>
          <w:p w:rsidR="00CE6DE9" w:rsidRPr="006D5F84" w:rsidRDefault="000F78A6" w:rsidP="000F78A6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        -  dla chłopców - 8 kg.</w:t>
            </w:r>
          </w:p>
        </w:tc>
      </w:tr>
      <w:tr w:rsidR="00FA77A9" w:rsidRPr="00856B62" w:rsidTr="006939B0">
        <w:tc>
          <w:tcPr>
            <w:tcW w:w="421" w:type="dxa"/>
          </w:tcPr>
          <w:p w:rsidR="00FA77A9" w:rsidRPr="006D5F84" w:rsidRDefault="00FA77A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FA77A9" w:rsidRPr="006D5F84" w:rsidRDefault="00FA77A9" w:rsidP="00FA77A9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FA77A9" w:rsidRPr="006D5F84" w:rsidRDefault="00FA77A9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6D5F84">
              <w:rPr>
                <w:rFonts w:ascii="Times New Roman" w:hAnsi="Times New Roman" w:cs="Times New Roman"/>
              </w:rPr>
              <w:t>Przewożenie przez dziewczęta ciężarów na taczkach i wózkach 2-kołowych poruszanych ręcznie.</w:t>
            </w:r>
          </w:p>
        </w:tc>
      </w:tr>
      <w:tr w:rsidR="000750B3" w:rsidRPr="00856B62" w:rsidTr="006939B0">
        <w:tc>
          <w:tcPr>
            <w:tcW w:w="421" w:type="dxa"/>
          </w:tcPr>
          <w:p w:rsidR="000750B3" w:rsidRPr="00581197" w:rsidRDefault="000750B3" w:rsidP="000750B3">
            <w:pPr>
              <w:pStyle w:val="Bezodstpw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8" w:type="dxa"/>
            <w:gridSpan w:val="3"/>
          </w:tcPr>
          <w:p w:rsidR="000750B3" w:rsidRPr="00581197" w:rsidRDefault="000750B3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581197">
              <w:rPr>
                <w:rFonts w:ascii="Times New Roman" w:hAnsi="Times New Roman" w:cs="Times New Roman"/>
                <w:b/>
              </w:rPr>
              <w:t>Prace wymagające stale wymuszonej i niewygodnej pozycji ciała</w:t>
            </w:r>
          </w:p>
        </w:tc>
      </w:tr>
      <w:tr w:rsidR="00581197" w:rsidRPr="00856B62" w:rsidTr="006939B0">
        <w:tc>
          <w:tcPr>
            <w:tcW w:w="421" w:type="dxa"/>
          </w:tcPr>
          <w:p w:rsidR="00581197" w:rsidRPr="00581197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581197" w:rsidRPr="00581197" w:rsidRDefault="00581197" w:rsidP="00581197">
            <w:pPr>
              <w:pStyle w:val="Bezodstpw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581197" w:rsidRPr="00581197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581197">
              <w:rPr>
                <w:rFonts w:ascii="Times New Roman" w:hAnsi="Times New Roman" w:cs="Times New Roman"/>
              </w:rPr>
              <w:t>Prace wykonywane w pozycji pochylonej lub w przysiadzie.</w:t>
            </w:r>
          </w:p>
        </w:tc>
      </w:tr>
      <w:tr w:rsidR="00581197" w:rsidRPr="00856B62" w:rsidTr="006939B0">
        <w:tc>
          <w:tcPr>
            <w:tcW w:w="421" w:type="dxa"/>
          </w:tcPr>
          <w:p w:rsidR="00581197" w:rsidRPr="00581197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581197" w:rsidRPr="00581197" w:rsidRDefault="00581197" w:rsidP="00581197">
            <w:pPr>
              <w:pStyle w:val="Bezodstpw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581197" w:rsidRPr="00581197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581197">
              <w:rPr>
                <w:rFonts w:ascii="Times New Roman" w:hAnsi="Times New Roman" w:cs="Times New Roman"/>
              </w:rPr>
              <w:t>Prace wykonywane w pozycji leżącej, na boku lub na wznak, w tym w szczególności przy naprawach pojazdów mechanicznych.</w:t>
            </w:r>
          </w:p>
        </w:tc>
      </w:tr>
      <w:tr w:rsidR="00581197" w:rsidRPr="00856B62" w:rsidTr="006939B0">
        <w:tc>
          <w:tcPr>
            <w:tcW w:w="421" w:type="dxa"/>
          </w:tcPr>
          <w:p w:rsidR="00581197" w:rsidRPr="00120F32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581197" w:rsidRPr="00120F32" w:rsidRDefault="00581197" w:rsidP="00581197">
            <w:pPr>
              <w:pStyle w:val="Bezodstpw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581197" w:rsidRPr="00120F32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 wykonywane na kolanach, w tym w szczególności przy ręcznym cyklinowaniu podłóg, przy pracach brukarskich i posadzkarskich</w:t>
            </w:r>
          </w:p>
        </w:tc>
      </w:tr>
      <w:tr w:rsidR="00581197" w:rsidRPr="00856B62" w:rsidTr="006939B0">
        <w:tc>
          <w:tcPr>
            <w:tcW w:w="421" w:type="dxa"/>
          </w:tcPr>
          <w:p w:rsidR="00581197" w:rsidRPr="00120F32" w:rsidRDefault="00581197" w:rsidP="00581197">
            <w:pPr>
              <w:pStyle w:val="Bezodstpw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</w:tcPr>
          <w:p w:rsidR="00581197" w:rsidRPr="00120F32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 zagrażające prawidłowemu rozwojowi psychicznemu</w:t>
            </w:r>
          </w:p>
        </w:tc>
      </w:tr>
      <w:tr w:rsidR="00581197" w:rsidRPr="00856B62" w:rsidTr="006939B0">
        <w:tc>
          <w:tcPr>
            <w:tcW w:w="421" w:type="dxa"/>
          </w:tcPr>
          <w:p w:rsidR="00581197" w:rsidRPr="00856B62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581197" w:rsidRPr="00662C7D" w:rsidRDefault="00581197" w:rsidP="00581197">
            <w:pPr>
              <w:pStyle w:val="Bezodstpw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581197" w:rsidRPr="00120F32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Prace, przy których mógłby być zagrożony dalszy prawidłowy rozwój psychiczny młodocianych, w szczególności: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62C7D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856B62" w:rsidRDefault="00CE6DE9" w:rsidP="00581197">
            <w:pPr>
              <w:pStyle w:val="Bezodstpw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CE6DE9" w:rsidRPr="00120F32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 związane z produkcją, sprzedażą i konsumpcją wyrobów alkoholowych, w tym obsługa konsumentów w zakładach gastronomicznych,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62C7D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856B62" w:rsidRDefault="00CE6DE9" w:rsidP="00581197">
            <w:pPr>
              <w:pStyle w:val="Bezodstpw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CE6DE9" w:rsidRPr="00120F32" w:rsidRDefault="00581197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 związane z produkcją, sprzedażą i reklamą wyrobów tytoniowych,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62C7D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856B62" w:rsidRDefault="00CE6DE9" w:rsidP="00120F32">
            <w:pPr>
              <w:pStyle w:val="Bezodstpw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CE6DE9" w:rsidRPr="00120F32" w:rsidRDefault="00120F3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 związane z ubojem i obróbką poubojową zwierząt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62C7D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856B62" w:rsidRDefault="00CE6DE9" w:rsidP="00120F32">
            <w:pPr>
              <w:pStyle w:val="Bezodstpw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CE6DE9" w:rsidRPr="00120F32" w:rsidRDefault="00120F3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obsługa zakładów kąpielowych i łaźni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662C7D" w:rsidRDefault="00CE6DE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E6DE9" w:rsidRPr="00856B62" w:rsidRDefault="00CE6DE9" w:rsidP="00120F32">
            <w:pPr>
              <w:pStyle w:val="Bezodstpw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CE6DE9" w:rsidRPr="00120F32" w:rsidRDefault="00120F3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 rakarzy,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120F32">
            <w:pPr>
              <w:pStyle w:val="Bezodstpw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CE6DE9" w:rsidRPr="00120F32" w:rsidRDefault="00120F3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 przy sztucznym unasiennianiu zwierząt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120F32">
            <w:pPr>
              <w:pStyle w:val="Bezodstpw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CE6DE9" w:rsidRPr="00120F32" w:rsidRDefault="00120F32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120F32">
              <w:rPr>
                <w:rFonts w:ascii="Times New Roman" w:hAnsi="Times New Roman" w:cs="Times New Roman"/>
              </w:rPr>
              <w:t>prace w szpitalach (oddziałach) dla nerwowo i psychicznie chorych</w:t>
            </w:r>
          </w:p>
        </w:tc>
      </w:tr>
      <w:tr w:rsidR="00CB1E09" w:rsidRPr="00856B62" w:rsidTr="006939B0">
        <w:tc>
          <w:tcPr>
            <w:tcW w:w="421" w:type="dxa"/>
          </w:tcPr>
          <w:p w:rsidR="00CB1E09" w:rsidRPr="00CB1E09" w:rsidRDefault="00CB1E09" w:rsidP="00856B62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B1E09" w:rsidRPr="00CB1E09" w:rsidRDefault="00CB1E09" w:rsidP="00CB1E09">
            <w:pPr>
              <w:pStyle w:val="Bezodstpw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CB1E09" w:rsidRPr="00CB1E09" w:rsidRDefault="00CB1E09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CB1E09">
              <w:rPr>
                <w:rFonts w:ascii="Times New Roman" w:hAnsi="Times New Roman" w:cs="Times New Roman"/>
              </w:rPr>
              <w:t>Prace w warunkach mogących stanowić nadmierne obciążenie psychiczne, w szczególności: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CB1E09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3A46A8" w:rsidRDefault="00CE6DE9" w:rsidP="00CB1E09">
            <w:pPr>
              <w:pStyle w:val="Bezodstpw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3A46A8" w:rsidRDefault="00CB1E09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3A46A8">
              <w:rPr>
                <w:rFonts w:ascii="Times New Roman" w:hAnsi="Times New Roman" w:cs="Times New Roman"/>
              </w:rPr>
              <w:t>wymagające odbioru i przetwarzania dużej liczby lub szybko po sobie następujących informacji i podejmowania decyzji mogących spowodować groźne następstwa, szczególnie w sytuacjach przymusu czasowego, w tym związane z obsługą urządzeń sterowniczych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CB1E09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3A46A8" w:rsidRDefault="00CE6DE9" w:rsidP="00CB1E09">
            <w:pPr>
              <w:pStyle w:val="Bezodstpw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3A46A8" w:rsidRDefault="00CB1E09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3A46A8">
              <w:rPr>
                <w:rFonts w:ascii="Times New Roman" w:hAnsi="Times New Roman" w:cs="Times New Roman"/>
              </w:rPr>
              <w:t>wymuszone przez rytm pracy maszyn i wynagradzane w zależności od osiąganych rezultatów</w:t>
            </w:r>
          </w:p>
        </w:tc>
      </w:tr>
      <w:tr w:rsidR="0024794C" w:rsidRPr="00856B62" w:rsidTr="006939B0">
        <w:tc>
          <w:tcPr>
            <w:tcW w:w="421" w:type="dxa"/>
          </w:tcPr>
          <w:p w:rsidR="0024794C" w:rsidRPr="00856B62" w:rsidRDefault="0024794C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4794C" w:rsidRPr="0024794C" w:rsidRDefault="0024794C" w:rsidP="0024794C">
            <w:pPr>
              <w:pStyle w:val="Bezodstpw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24794C" w:rsidRPr="003A46A8" w:rsidRDefault="0024794C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3A46A8">
              <w:rPr>
                <w:rFonts w:ascii="Times New Roman" w:hAnsi="Times New Roman" w:cs="Times New Roman"/>
              </w:rPr>
              <w:t>Prace pokojowych w domach wczasowych i turystycznych, pensjonatach i hotelach, w tym hotelach robotniczych.</w:t>
            </w:r>
          </w:p>
        </w:tc>
      </w:tr>
      <w:tr w:rsidR="0024794C" w:rsidRPr="00856B62" w:rsidTr="006939B0">
        <w:tc>
          <w:tcPr>
            <w:tcW w:w="421" w:type="dxa"/>
          </w:tcPr>
          <w:p w:rsidR="0024794C" w:rsidRPr="00856B62" w:rsidRDefault="0024794C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4794C" w:rsidRPr="0024794C" w:rsidRDefault="0024794C" w:rsidP="0024794C">
            <w:pPr>
              <w:pStyle w:val="Bezodstpw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24794C" w:rsidRPr="003A46A8" w:rsidRDefault="0024794C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3A46A8">
              <w:rPr>
                <w:rFonts w:ascii="Times New Roman" w:hAnsi="Times New Roman" w:cs="Times New Roman"/>
              </w:rPr>
              <w:t>Udział w występach tancerzy w zakładach gastronomicznych.</w:t>
            </w:r>
          </w:p>
        </w:tc>
      </w:tr>
      <w:tr w:rsidR="003A46A8" w:rsidRPr="00856B62" w:rsidTr="00BA0DC8">
        <w:trPr>
          <w:trHeight w:val="516"/>
        </w:trPr>
        <w:tc>
          <w:tcPr>
            <w:tcW w:w="9209" w:type="dxa"/>
            <w:gridSpan w:val="4"/>
          </w:tcPr>
          <w:p w:rsidR="003A46A8" w:rsidRDefault="003A46A8" w:rsidP="000F566F">
            <w:pPr>
              <w:pStyle w:val="Bezodstpw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6A8">
              <w:rPr>
                <w:rFonts w:ascii="Times New Roman" w:hAnsi="Times New Roman" w:cs="Times New Roman"/>
                <w:b/>
                <w:sz w:val="24"/>
                <w:szCs w:val="24"/>
              </w:rPr>
              <w:t>Prace w narażeniu na szkodliwe działanie czynników chemicznych, fizycznych i biologicznych</w:t>
            </w:r>
          </w:p>
          <w:p w:rsidR="000F566F" w:rsidRPr="003A46A8" w:rsidRDefault="000F566F" w:rsidP="000F566F">
            <w:pPr>
              <w:pStyle w:val="Bezodstpw"/>
              <w:ind w:left="106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66F" w:rsidRPr="00856B62" w:rsidTr="006939B0">
        <w:tc>
          <w:tcPr>
            <w:tcW w:w="421" w:type="dxa"/>
          </w:tcPr>
          <w:p w:rsidR="000F566F" w:rsidRPr="00856B62" w:rsidRDefault="000F566F" w:rsidP="000F566F">
            <w:pPr>
              <w:pStyle w:val="Bezodstpw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</w:tcPr>
          <w:p w:rsidR="000F566F" w:rsidRPr="000F566F" w:rsidRDefault="000F566F" w:rsidP="000F566F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F56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Prace w narażeniu na szkodliwe działanie czynników chemicznych</w:t>
            </w:r>
          </w:p>
        </w:tc>
      </w:tr>
      <w:tr w:rsidR="000F566F" w:rsidRPr="00856B62" w:rsidTr="006939B0">
        <w:tc>
          <w:tcPr>
            <w:tcW w:w="421" w:type="dxa"/>
          </w:tcPr>
          <w:p w:rsidR="000F566F" w:rsidRPr="00856B62" w:rsidRDefault="000F566F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0F566F" w:rsidRPr="00AA6876" w:rsidRDefault="000F566F" w:rsidP="000F566F">
            <w:pPr>
              <w:pStyle w:val="Bezodstpw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0F566F" w:rsidRPr="004A6049" w:rsidRDefault="000F566F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Prace w narażeniu na działanie substancji lub mieszanin spełniających kryteria klasyfikacji zgodnie z rozporządzeniem Parlamentu Europejskiego i Rady (WE) nr 1272/2008 z dnia 16 grudnia 2008 r. w sprawie klasyfikacji, oznakowania i pakowania substancji i mieszanin, zmieniającym i uchylającym dyrektywy 67/548/EWG i 1999/45/WE oraz zmieniającym rozporządzenie (WE) nr 1907/2006 (Dz. Urz. UE L 353 z 31.12.2008, str. 1, z późn. zm.) w jednej lub kilku z następujących klas lub kategorii zagrożenia wraz z jednym lub kilkoma następującymi zwrotami wskazującymi rodzaj zagrożenia: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0F566F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toksyczność ostra, kategoria 1, 2 lub 3 (H300, H310, H330, H301, H311, H331),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0F566F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działanie żrące na skórę, kategoria 1A, 1B lub 1C (H314),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0F566F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gaz łatwopalny, kategoria 1 lub 2 (H220, H221),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0F566F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łatwopalne aerozole, kategoria 1 (H222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0F566F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ciecz łatwopalna, kategoria 1 lub 2 (H224, H225)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0F566F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materiały wybuchowe, kategorie "niestabilny materiał wybuchowy" lub materiały wybuchowe podklasy 1.1, 1.2, 1.3, 1.4, 1.5 (H200, H201, H202, H203, H204, H205),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E54A7B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 xml:space="preserve">substancje i mieszaniny </w:t>
            </w:r>
            <w:r w:rsidR="00BD3844" w:rsidRPr="004A6049">
              <w:rPr>
                <w:rFonts w:ascii="Times New Roman" w:hAnsi="Times New Roman" w:cs="Times New Roman"/>
                <w:bCs/>
                <w:iCs/>
              </w:rPr>
              <w:t>samo reaktywne</w:t>
            </w:r>
            <w:r w:rsidRPr="004A6049">
              <w:rPr>
                <w:rFonts w:ascii="Times New Roman" w:hAnsi="Times New Roman" w:cs="Times New Roman"/>
                <w:bCs/>
                <w:iCs/>
              </w:rPr>
              <w:t xml:space="preserve"> typów A, B, C lub D (H240, H241, H242)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E54A7B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nadtlenki organiczne typu A lub B (H240, H241),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E54A7B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działanie toksyczne na narządy docelowe po narażeniu jednorazowym, kategoria 1 lub 2 (H370, H371),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E54A7B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działanie toksyczne na narządy docelowe po narażeniu powtarzanym, kategoria 1 lub 2 (H372, H373),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E54A7B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działanie uczulające na drogi oddechowe, kategoria 1, podkategoria 1A lub 1B (H334),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0F566F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E54A7B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działanie uczulające na skórę, kategoria 1, podkategoria 1A lub 1B (H317),</w:t>
            </w:r>
          </w:p>
        </w:tc>
      </w:tr>
      <w:tr w:rsidR="00856B62" w:rsidRPr="00856B62" w:rsidTr="006939B0">
        <w:tc>
          <w:tcPr>
            <w:tcW w:w="421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856B62" w:rsidRDefault="00CE6DE9" w:rsidP="00856B62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E6DE9" w:rsidRPr="00BD3844" w:rsidRDefault="00CE6DE9" w:rsidP="00992601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CE6DE9" w:rsidRPr="004A6049" w:rsidRDefault="00E54A7B" w:rsidP="00856B62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rakotwórczość, kategoria 1A, 1B lub 2 (H350, H350i, H351)</w:t>
            </w:r>
            <w:r w:rsidRPr="004A6049">
              <w:rPr>
                <w:rFonts w:ascii="Times New Roman" w:hAnsi="Times New Roman" w:cs="Times New Roman"/>
                <w:bCs/>
                <w:iCs/>
              </w:rPr>
              <w:t>,</w:t>
            </w:r>
          </w:p>
        </w:tc>
      </w:tr>
      <w:tr w:rsidR="000F566F" w:rsidRPr="00856B62" w:rsidTr="006939B0">
        <w:tc>
          <w:tcPr>
            <w:tcW w:w="421" w:type="dxa"/>
          </w:tcPr>
          <w:p w:rsidR="000F566F" w:rsidRPr="00856B62" w:rsidRDefault="000F566F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0F566F" w:rsidRPr="00856B62" w:rsidRDefault="000F566F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0F566F" w:rsidRPr="00BD3844" w:rsidRDefault="000F566F" w:rsidP="00992601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0F566F" w:rsidRPr="004A6049" w:rsidRDefault="00E54A7B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działanie mutagenne na komórki rozrodcze, kategoria 1A, 1B lub 2 (H340, H341),</w:t>
            </w:r>
          </w:p>
        </w:tc>
      </w:tr>
      <w:tr w:rsidR="000F566F" w:rsidRPr="00856B62" w:rsidTr="006939B0">
        <w:tc>
          <w:tcPr>
            <w:tcW w:w="421" w:type="dxa"/>
          </w:tcPr>
          <w:p w:rsidR="000F566F" w:rsidRPr="00856B62" w:rsidRDefault="000F566F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0F566F" w:rsidRPr="00856B62" w:rsidRDefault="000F566F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0F566F" w:rsidRPr="00BD3844" w:rsidRDefault="000F566F" w:rsidP="00992601">
            <w:pPr>
              <w:pStyle w:val="Bezodstpw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0F566F" w:rsidRPr="004A6049" w:rsidRDefault="00E54A7B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4A6049">
              <w:rPr>
                <w:rFonts w:ascii="Times New Roman" w:hAnsi="Times New Roman" w:cs="Times New Roman"/>
                <w:bCs/>
                <w:iCs/>
              </w:rPr>
              <w:t>działanie szkodliwe na rozrodczość, kategoria 1A lub 1B (H360, H360F, H360FD, H360Fd, H360D, H360Df)</w:t>
            </w:r>
          </w:p>
        </w:tc>
      </w:tr>
      <w:tr w:rsidR="00105F17" w:rsidRPr="00856B62" w:rsidTr="006939B0">
        <w:tc>
          <w:tcPr>
            <w:tcW w:w="421" w:type="dxa"/>
          </w:tcPr>
          <w:p w:rsidR="00105F17" w:rsidRPr="00856B62" w:rsidRDefault="00105F17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105F17" w:rsidRPr="00AA6876" w:rsidRDefault="00105F17" w:rsidP="00105F17">
            <w:pPr>
              <w:pStyle w:val="Bezodstpw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105F17" w:rsidRPr="00AA6876" w:rsidRDefault="00105F17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AA6876">
              <w:rPr>
                <w:rFonts w:ascii="Times New Roman" w:hAnsi="Times New Roman" w:cs="Times New Roman"/>
                <w:bCs/>
                <w:iCs/>
              </w:rPr>
              <w:t>Prace w narażeniu na substancje, mieszaniny lub procesy technologiczne o działaniu rakotwórczym lub mutagennym, określone w przepisach w sprawie substancji chemicznych, ich mieszanin, czynników lub procesów technologicznych o działaniu rakotwórczym lub mutagennym w środowisku pracy, a także prace w narażeniu na substancje lub mieszaniny powstające w tych procesach.</w:t>
            </w:r>
          </w:p>
        </w:tc>
      </w:tr>
      <w:tr w:rsidR="00C20CDC" w:rsidRPr="00856B62" w:rsidTr="006939B0">
        <w:tc>
          <w:tcPr>
            <w:tcW w:w="421" w:type="dxa"/>
          </w:tcPr>
          <w:p w:rsidR="00C20CDC" w:rsidRPr="00856B62" w:rsidRDefault="00C20CDC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20CDC" w:rsidRPr="00AA6876" w:rsidRDefault="00C20CDC" w:rsidP="00105F17">
            <w:pPr>
              <w:pStyle w:val="Bezodstpw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C20CDC" w:rsidRPr="00AA6876" w:rsidRDefault="00AA6876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AA6876">
              <w:rPr>
                <w:rFonts w:ascii="Times New Roman" w:hAnsi="Times New Roman" w:cs="Times New Roman"/>
                <w:bCs/>
                <w:iCs/>
              </w:rPr>
              <w:t>Prace w narażeniu na ołów lub jego związki, w zakresie, w jakim czynniki, o których mowa, są wchłaniane przez ludzki organizm.</w:t>
            </w:r>
          </w:p>
        </w:tc>
      </w:tr>
      <w:tr w:rsidR="00C20CDC" w:rsidRPr="00856B62" w:rsidTr="006939B0">
        <w:tc>
          <w:tcPr>
            <w:tcW w:w="421" w:type="dxa"/>
          </w:tcPr>
          <w:p w:rsidR="00C20CDC" w:rsidRPr="00856B62" w:rsidRDefault="00C20CDC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20CDC" w:rsidRPr="00AA6876" w:rsidRDefault="00C20CDC" w:rsidP="00105F17">
            <w:pPr>
              <w:pStyle w:val="Bezodstpw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C20CDC" w:rsidRPr="00AA6876" w:rsidRDefault="00AA6876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AA6876">
              <w:rPr>
                <w:rFonts w:ascii="Times New Roman" w:hAnsi="Times New Roman" w:cs="Times New Roman"/>
                <w:bCs/>
                <w:iCs/>
              </w:rPr>
              <w:t>Prace w narażeniu na azbest.</w:t>
            </w:r>
          </w:p>
        </w:tc>
      </w:tr>
      <w:tr w:rsidR="00C20CDC" w:rsidRPr="00856B62" w:rsidTr="006939B0">
        <w:tc>
          <w:tcPr>
            <w:tcW w:w="421" w:type="dxa"/>
          </w:tcPr>
          <w:p w:rsidR="00C20CDC" w:rsidRPr="00856B62" w:rsidRDefault="00C20CDC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20CDC" w:rsidRPr="00AA6876" w:rsidRDefault="00C20CDC" w:rsidP="00105F17">
            <w:pPr>
              <w:pStyle w:val="Bezodstpw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C20CDC" w:rsidRPr="00AA6876" w:rsidRDefault="00AA6876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AA6876">
              <w:rPr>
                <w:rFonts w:ascii="Times New Roman" w:hAnsi="Times New Roman" w:cs="Times New Roman"/>
                <w:bCs/>
                <w:iCs/>
              </w:rPr>
              <w:t>Prace z kadziami, zbiornikami lub pojemnikami zawierającymi czynniki chemiczne, o których mowa w pkt 1-4</w:t>
            </w:r>
          </w:p>
        </w:tc>
      </w:tr>
      <w:tr w:rsidR="00C20CDC" w:rsidRPr="00856B62" w:rsidTr="006939B0">
        <w:tc>
          <w:tcPr>
            <w:tcW w:w="421" w:type="dxa"/>
          </w:tcPr>
          <w:p w:rsidR="00C20CDC" w:rsidRPr="00856B62" w:rsidRDefault="00C20CDC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C20CDC" w:rsidRPr="00AA6876" w:rsidRDefault="00C20CDC" w:rsidP="00105F17">
            <w:pPr>
              <w:pStyle w:val="Bezodstpw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C20CDC" w:rsidRPr="00AA6876" w:rsidRDefault="00AA6876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AA6876">
              <w:rPr>
                <w:rFonts w:ascii="Times New Roman" w:hAnsi="Times New Roman" w:cs="Times New Roman"/>
                <w:bCs/>
                <w:iCs/>
              </w:rPr>
              <w:t>Prace w kontakcie z lekami psychotropowymi.</w:t>
            </w:r>
          </w:p>
        </w:tc>
      </w:tr>
      <w:tr w:rsidR="006939B0" w:rsidRPr="00856B62" w:rsidTr="006939B0">
        <w:tc>
          <w:tcPr>
            <w:tcW w:w="421" w:type="dxa"/>
          </w:tcPr>
          <w:p w:rsidR="006939B0" w:rsidRPr="006939B0" w:rsidRDefault="006939B0" w:rsidP="006939B0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6939B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8788" w:type="dxa"/>
            <w:gridSpan w:val="3"/>
          </w:tcPr>
          <w:p w:rsidR="006939B0" w:rsidRPr="001A7245" w:rsidRDefault="006939B0" w:rsidP="000F566F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1A7245">
              <w:rPr>
                <w:rFonts w:ascii="Times New Roman" w:hAnsi="Times New Roman" w:cs="Times New Roman"/>
                <w:b/>
              </w:rPr>
              <w:t>Prace w narażeniu na szkodliwe działanie pyłów</w:t>
            </w:r>
          </w:p>
        </w:tc>
      </w:tr>
      <w:tr w:rsidR="001A7245" w:rsidRPr="00856B62" w:rsidTr="00427E6C">
        <w:tc>
          <w:tcPr>
            <w:tcW w:w="421" w:type="dxa"/>
          </w:tcPr>
          <w:p w:rsidR="001A7245" w:rsidRPr="00856B62" w:rsidRDefault="001A7245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</w:tcPr>
          <w:p w:rsidR="001A7245" w:rsidRPr="001A7245" w:rsidRDefault="001A7245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1A7245">
              <w:rPr>
                <w:rFonts w:ascii="Times New Roman" w:hAnsi="Times New Roman" w:cs="Times New Roman"/>
              </w:rPr>
              <w:t>Prace w środowisku, w którym występuje narażenie na szkodliwy wpływ:</w:t>
            </w:r>
          </w:p>
        </w:tc>
      </w:tr>
      <w:tr w:rsidR="001A7245" w:rsidRPr="00856B62" w:rsidTr="00147899">
        <w:tc>
          <w:tcPr>
            <w:tcW w:w="421" w:type="dxa"/>
          </w:tcPr>
          <w:p w:rsidR="001A7245" w:rsidRPr="00856B62" w:rsidRDefault="001A7245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1A7245" w:rsidRPr="00923A24" w:rsidRDefault="001A7245" w:rsidP="001A7245">
            <w:pPr>
              <w:pStyle w:val="Bezodstpw"/>
              <w:numPr>
                <w:ilvl w:val="0"/>
                <w:numId w:val="29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1A7245" w:rsidRPr="001A7245" w:rsidRDefault="001A7245" w:rsidP="001A72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1A7245">
              <w:rPr>
                <w:rFonts w:ascii="Times New Roman" w:eastAsia="Times New Roman" w:hAnsi="Times New Roman" w:cs="Times New Roman"/>
                <w:lang w:eastAsia="pl-PL"/>
              </w:rPr>
              <w:t>pyłów o działaniu zwłókniającym i drażniącym, których stężenia przekraczają 2/3 wartości najwyższych dopuszczalnych stężeń określonych w przepisach w sprawie najwyższych dopuszczalnych stężeń i natężeń czynników szkodliwych dla zdrowia w środowisku pracy;</w:t>
            </w:r>
          </w:p>
        </w:tc>
      </w:tr>
      <w:tr w:rsidR="001A7245" w:rsidRPr="00856B62" w:rsidTr="00F92368">
        <w:tc>
          <w:tcPr>
            <w:tcW w:w="421" w:type="dxa"/>
          </w:tcPr>
          <w:p w:rsidR="001A7245" w:rsidRPr="00856B62" w:rsidRDefault="001A7245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1A7245" w:rsidRPr="00923A24" w:rsidRDefault="001A7245" w:rsidP="001A7245">
            <w:pPr>
              <w:pStyle w:val="Bezodstpw"/>
              <w:numPr>
                <w:ilvl w:val="0"/>
                <w:numId w:val="29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1A7245" w:rsidRPr="001A7245" w:rsidRDefault="001A7245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1A7245">
              <w:rPr>
                <w:rFonts w:ascii="Times New Roman" w:eastAsia="Times New Roman" w:hAnsi="Times New Roman" w:cs="Times New Roman"/>
                <w:lang w:eastAsia="pl-PL"/>
              </w:rPr>
              <w:t>pyłów o działaniu uczulającym</w:t>
            </w:r>
            <w:r w:rsidRPr="001A7245">
              <w:rPr>
                <w:rFonts w:ascii="Times New Roman" w:eastAsia="Times New Roman" w:hAnsi="Times New Roman" w:cs="Times New Roman"/>
                <w:lang w:eastAsia="pl-PL"/>
              </w:rPr>
              <w:t>;</w:t>
            </w:r>
          </w:p>
        </w:tc>
      </w:tr>
      <w:tr w:rsidR="001A7245" w:rsidRPr="00856B62" w:rsidTr="000C3930">
        <w:tc>
          <w:tcPr>
            <w:tcW w:w="421" w:type="dxa"/>
          </w:tcPr>
          <w:p w:rsidR="001A7245" w:rsidRPr="00856B62" w:rsidRDefault="001A7245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1A7245" w:rsidRPr="00923A24" w:rsidRDefault="001A7245" w:rsidP="001A7245">
            <w:pPr>
              <w:pStyle w:val="Bezodstpw"/>
              <w:numPr>
                <w:ilvl w:val="0"/>
                <w:numId w:val="29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63" w:type="dxa"/>
            <w:gridSpan w:val="2"/>
          </w:tcPr>
          <w:p w:rsidR="001A7245" w:rsidRPr="00DD5BA7" w:rsidRDefault="001A7245" w:rsidP="00DD5BA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1A7245">
              <w:rPr>
                <w:rFonts w:ascii="Times New Roman" w:eastAsia="Times New Roman" w:hAnsi="Times New Roman" w:cs="Times New Roman"/>
                <w:bCs/>
                <w:iCs/>
                <w:lang w:eastAsia="pl-PL"/>
              </w:rPr>
              <w:t>pyłów o działaniu rakotwórczym lub mutagennym, określonych w przepisach w sprawie substancji chemicznych, ich mieszanin, czynników lub procesów technologicznych o działaniu rakotwórczym lub mutagennym w środowisku pracy.</w:t>
            </w:r>
          </w:p>
        </w:tc>
      </w:tr>
      <w:tr w:rsidR="00DD5BA7" w:rsidRPr="00856B62" w:rsidTr="00B25191">
        <w:tc>
          <w:tcPr>
            <w:tcW w:w="421" w:type="dxa"/>
          </w:tcPr>
          <w:p w:rsidR="00DD5BA7" w:rsidRPr="00DD5BA7" w:rsidRDefault="00DD5BA7" w:rsidP="00DD5BA7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DD5BA7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8788" w:type="dxa"/>
            <w:gridSpan w:val="3"/>
          </w:tcPr>
          <w:p w:rsidR="00DD5BA7" w:rsidRPr="00DD5BA7" w:rsidRDefault="00DD5BA7" w:rsidP="00DD5BA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D5B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Prace w narażeniu na szkodliwe działanie czynników fizycznych</w:t>
            </w:r>
          </w:p>
        </w:tc>
      </w:tr>
      <w:tr w:rsidR="003F2E12" w:rsidRPr="00856B62" w:rsidTr="001D79FB">
        <w:tc>
          <w:tcPr>
            <w:tcW w:w="421" w:type="dxa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3F2E12" w:rsidRPr="00856B62" w:rsidRDefault="003F2E12" w:rsidP="003F2E12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w zasięgu pól elektromagnetycznych o natężeniach przekraczających wartości dla strefy bezpiecznej, określone w przepisach w sprawie najwyższych dopuszczalnych stężeń i natężeń czynników szkodliwych dla zdrowia w środowisku pracy</w:t>
            </w:r>
          </w:p>
        </w:tc>
      </w:tr>
      <w:tr w:rsidR="003F2E12" w:rsidRPr="00856B62" w:rsidTr="00573F73">
        <w:tc>
          <w:tcPr>
            <w:tcW w:w="421" w:type="dxa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3F2E12" w:rsidRPr="00856B62" w:rsidRDefault="003F2E12" w:rsidP="003F2E12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3F2E12" w:rsidRPr="003F2E12" w:rsidRDefault="003F2E12" w:rsidP="003F2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w warunkach narażenia na promieniowanie jonizujące na poziomie przekraczającym dopuszczalne wartości dawek granicznych określone w przepisach prawa atomowego.</w:t>
            </w:r>
          </w:p>
        </w:tc>
      </w:tr>
      <w:tr w:rsidR="003F2E12" w:rsidRPr="00856B62" w:rsidTr="007554A1">
        <w:tc>
          <w:tcPr>
            <w:tcW w:w="421" w:type="dxa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3F2E12" w:rsidRPr="00856B62" w:rsidRDefault="003F2E12" w:rsidP="003F2E12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3F2E12" w:rsidRPr="00856B62" w:rsidRDefault="003F2E12" w:rsidP="001A7245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w warunkach narażenia na promieniowanie laserowe.</w:t>
            </w:r>
          </w:p>
        </w:tc>
      </w:tr>
      <w:tr w:rsidR="003F2E12" w:rsidRPr="00856B62" w:rsidTr="00B847BC">
        <w:tc>
          <w:tcPr>
            <w:tcW w:w="421" w:type="dxa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3F2E12" w:rsidRPr="00856B62" w:rsidRDefault="003F2E12" w:rsidP="003F2E12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w warunkach narażenia na promieniowanie nadfioletowe, zwłaszcza emitowane przez technologiczne urządzenia przemysłowe, w tym w szczególności przy spawaniu, cięciu i napawaniu metali</w:t>
            </w:r>
          </w:p>
        </w:tc>
      </w:tr>
      <w:tr w:rsidR="003F2E12" w:rsidRPr="00856B62" w:rsidTr="00732D7B">
        <w:tc>
          <w:tcPr>
            <w:tcW w:w="421" w:type="dxa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3F2E12" w:rsidRPr="00856B62" w:rsidRDefault="003F2E12" w:rsidP="003F2E12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w warunkach narażenia na promieniowanie podczerwone, w tym w szczególności przy piecach hutniczych i grzewczych oraz spiekaniu, odlewaniu, walcowaniu i kuciu metali.</w:t>
            </w:r>
          </w:p>
        </w:tc>
      </w:tr>
      <w:tr w:rsidR="003F2E12" w:rsidRPr="00856B62" w:rsidTr="00FE63BE">
        <w:tc>
          <w:tcPr>
            <w:tcW w:w="421" w:type="dxa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3F2E12" w:rsidRPr="00856B62" w:rsidRDefault="003F2E12" w:rsidP="003F2E12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3F2E12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w warunkach narażenia na hałas, którego:</w:t>
            </w:r>
          </w:p>
        </w:tc>
      </w:tr>
      <w:tr w:rsidR="000F566F" w:rsidRPr="00856B62" w:rsidTr="006939B0">
        <w:tc>
          <w:tcPr>
            <w:tcW w:w="421" w:type="dxa"/>
          </w:tcPr>
          <w:p w:rsidR="000F566F" w:rsidRPr="00856B62" w:rsidRDefault="000F566F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0F566F" w:rsidRPr="00856B62" w:rsidRDefault="000F566F" w:rsidP="000F566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0F566F" w:rsidRPr="00923A24" w:rsidRDefault="000F566F" w:rsidP="003F2E12">
            <w:pPr>
              <w:pStyle w:val="Bezodstpw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0F566F" w:rsidRPr="00856B62" w:rsidRDefault="003F2E12" w:rsidP="000F566F">
            <w:pPr>
              <w:pStyle w:val="Bezodstpw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poziom ekspozycji odniesiony do 8-godzinnego dobowego lub do przeciętnego tygodniowego, określonego w Kodeksie pracy, wymiaru czasu pracy przekracza wartość 80 dB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E051E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923A24" w:rsidRDefault="00923A24" w:rsidP="00923A24">
            <w:pPr>
              <w:pStyle w:val="Bezodstpw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szczytowy poziom dźwięku C przekracza wartość 130 dB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923A24" w:rsidRDefault="00923A24" w:rsidP="00923A24">
            <w:pPr>
              <w:pStyle w:val="Bezodstpw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maksymalny poziom dźwięku A przekracza wartość 110 dB</w:t>
            </w:r>
          </w:p>
        </w:tc>
      </w:tr>
      <w:tr w:rsidR="00923A24" w:rsidRPr="00856B62" w:rsidTr="001559F8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3F2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w warunkach narażenia na hałas infradźwiękowy, którego: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9E051E" w:rsidRDefault="009E051E" w:rsidP="009E051E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E051E">
              <w:rPr>
                <w:rFonts w:ascii="Times New Roman" w:hAnsi="Times New Roman" w:cs="Times New Roman"/>
                <w:b/>
              </w:rPr>
              <w:t>a)</w:t>
            </w:r>
          </w:p>
        </w:tc>
        <w:tc>
          <w:tcPr>
            <w:tcW w:w="7938" w:type="dxa"/>
          </w:tcPr>
          <w:p w:rsidR="00923A24" w:rsidRPr="00FA4B76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FA4B76">
              <w:rPr>
                <w:rFonts w:ascii="Times New Roman" w:hAnsi="Times New Roman" w:cs="Times New Roman"/>
              </w:rPr>
              <w:t>r</w:t>
            </w:r>
            <w:r w:rsidRPr="00FA4B76">
              <w:rPr>
                <w:rFonts w:ascii="Times New Roman" w:hAnsi="Times New Roman" w:cs="Times New Roman"/>
              </w:rPr>
              <w:t>ównoważny poziom ciśnienia akustycznego skorygowany charakterystyką częstotliwościową G odniesiony do 8-godzinnego dobowego lub do przeciętnego tygodniowego, określonego w Kodeksie pracy, wymiaru czasu pracy przekracza wartość 86 dB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9E051E" w:rsidRDefault="009E051E" w:rsidP="009E051E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E051E">
              <w:rPr>
                <w:rFonts w:ascii="Times New Roman" w:hAnsi="Times New Roman" w:cs="Times New Roman"/>
                <w:b/>
              </w:rPr>
              <w:t>b)</w:t>
            </w:r>
          </w:p>
        </w:tc>
        <w:tc>
          <w:tcPr>
            <w:tcW w:w="7938" w:type="dxa"/>
          </w:tcPr>
          <w:p w:rsidR="00923A24" w:rsidRPr="00FA4B76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FA4B76">
              <w:rPr>
                <w:rFonts w:ascii="Times New Roman" w:hAnsi="Times New Roman" w:cs="Times New Roman"/>
              </w:rPr>
              <w:t>szczytowy nieskorygowany poziom ciśnienia akustycznego przekracza wartość 135 dB.</w:t>
            </w:r>
          </w:p>
        </w:tc>
      </w:tr>
      <w:tr w:rsidR="00923A24" w:rsidRPr="00856B62" w:rsidTr="006F5A26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923A24" w:rsidRPr="00FA4B76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FA4B76">
              <w:rPr>
                <w:rFonts w:ascii="Times New Roman" w:hAnsi="Times New Roman" w:cs="Times New Roman"/>
              </w:rPr>
              <w:t>Prace w warunkach narażenia na hałas ultradźwiękowy, którego: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FA4B76" w:rsidRDefault="00923A24" w:rsidP="00923A24">
            <w:pPr>
              <w:pStyle w:val="Bezodstpw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FA4B76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FA4B76">
              <w:rPr>
                <w:rFonts w:ascii="Times New Roman" w:hAnsi="Times New Roman" w:cs="Times New Roman"/>
              </w:rPr>
              <w:t>równoważne poziomy ciśnienia akustycznego w pasmach tercjowych o częstotliwościach środkowych od 10 kHz do 40 kHz odniesione do 8-godzinnego dobowego lub do przeciętnego tygodniowego, określonego w Kodeksie pracy, wymiaru czasu pracy</w:t>
            </w:r>
          </w:p>
        </w:tc>
      </w:tr>
      <w:tr w:rsidR="00923A24" w:rsidRPr="00856B62" w:rsidTr="002F2068">
        <w:trPr>
          <w:trHeight w:val="3298"/>
        </w:trPr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FA4B76" w:rsidRDefault="00923A24" w:rsidP="005A3CC7">
            <w:pPr>
              <w:pStyle w:val="NormalnyWeb"/>
              <w:rPr>
                <w:sz w:val="22"/>
                <w:szCs w:val="22"/>
              </w:rPr>
            </w:pPr>
            <w:r w:rsidRPr="00FA4B76">
              <w:rPr>
                <w:sz w:val="22"/>
                <w:szCs w:val="22"/>
              </w:rPr>
              <w:t>maksymalne poziomy ciśnienia akustycznego w pasmach tercjowych o częstotliwościach środkowych od 10 kHz do 40 kHz</w:t>
            </w:r>
            <w:r w:rsidR="005A3CC7" w:rsidRPr="00FA4B76">
              <w:rPr>
                <w:sz w:val="22"/>
                <w:szCs w:val="22"/>
              </w:rPr>
              <w:t xml:space="preserve"> przekraczają wartości podane w tabeli:</w:t>
            </w:r>
          </w:p>
          <w:tbl>
            <w:tblPr>
              <w:tblW w:w="761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79"/>
              <w:gridCol w:w="4440"/>
              <w:gridCol w:w="1698"/>
            </w:tblGrid>
            <w:tr w:rsidR="00C717C0" w:rsidRPr="00C717C0" w:rsidTr="002F2068">
              <w:trPr>
                <w:trHeight w:val="825"/>
              </w:trPr>
              <w:tc>
                <w:tcPr>
                  <w:tcW w:w="147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pl-PL"/>
                    </w:rPr>
                    <w:t>Częstotliwość środkowa pasm tercjowych (kHz)</w:t>
                  </w:r>
                </w:p>
              </w:tc>
              <w:tc>
                <w:tcPr>
                  <w:tcW w:w="44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pl-PL"/>
                    </w:rPr>
                    <w:t xml:space="preserve">Równoważny poziom ciśnienia akustycznego </w:t>
                  </w:r>
                  <w:proofErr w:type="spellStart"/>
                  <w:r w:rsidRPr="00C717C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pl-PL"/>
                    </w:rPr>
                    <w:t>odniesionyc</w:t>
                  </w:r>
                  <w:proofErr w:type="spellEnd"/>
                  <w:r w:rsidRPr="00C717C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pl-PL"/>
                    </w:rPr>
                    <w:t xml:space="preserve"> do 8-godzinnego dobowego lub do przeciętnego tygodniowego, określonego w Kodeksie pracy, wymiaru czasu pracy (dB)</w:t>
                  </w:r>
                </w:p>
              </w:tc>
              <w:tc>
                <w:tcPr>
                  <w:tcW w:w="169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pl-PL"/>
                    </w:rPr>
                    <w:t>Maksymalny poziom ciśnienia akustycznego (dB)</w:t>
                  </w:r>
                </w:p>
              </w:tc>
            </w:tr>
            <w:tr w:rsidR="00C717C0" w:rsidRPr="00C717C0" w:rsidTr="002F2068">
              <w:trPr>
                <w:trHeight w:val="204"/>
              </w:trPr>
              <w:tc>
                <w:tcPr>
                  <w:tcW w:w="147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1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2</w:t>
                  </w:r>
                </w:p>
              </w:tc>
              <w:tc>
                <w:tcPr>
                  <w:tcW w:w="169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3</w:t>
                  </w:r>
                </w:p>
              </w:tc>
            </w:tr>
            <w:tr w:rsidR="00C717C0" w:rsidRPr="00C717C0" w:rsidTr="002F2068">
              <w:trPr>
                <w:trHeight w:val="204"/>
              </w:trPr>
              <w:tc>
                <w:tcPr>
                  <w:tcW w:w="147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10; 12,5; 16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75</w:t>
                  </w:r>
                </w:p>
              </w:tc>
              <w:tc>
                <w:tcPr>
                  <w:tcW w:w="169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100</w:t>
                  </w:r>
                </w:p>
              </w:tc>
            </w:tr>
            <w:tr w:rsidR="00C717C0" w:rsidRPr="00C717C0" w:rsidTr="002F2068">
              <w:trPr>
                <w:trHeight w:val="204"/>
              </w:trPr>
              <w:tc>
                <w:tcPr>
                  <w:tcW w:w="147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20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85</w:t>
                  </w:r>
                </w:p>
              </w:tc>
              <w:tc>
                <w:tcPr>
                  <w:tcW w:w="169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110</w:t>
                  </w:r>
                </w:p>
              </w:tc>
            </w:tr>
            <w:tr w:rsidR="00C717C0" w:rsidRPr="00C717C0" w:rsidTr="002F2068">
              <w:trPr>
                <w:trHeight w:val="204"/>
              </w:trPr>
              <w:tc>
                <w:tcPr>
                  <w:tcW w:w="147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25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100</w:t>
                  </w:r>
                </w:p>
              </w:tc>
              <w:tc>
                <w:tcPr>
                  <w:tcW w:w="169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125</w:t>
                  </w:r>
                </w:p>
              </w:tc>
            </w:tr>
            <w:tr w:rsidR="00C717C0" w:rsidRPr="00C717C0" w:rsidTr="002F2068">
              <w:trPr>
                <w:trHeight w:val="214"/>
              </w:trPr>
              <w:tc>
                <w:tcPr>
                  <w:tcW w:w="147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31,5; 40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105</w:t>
                  </w:r>
                </w:p>
              </w:tc>
              <w:tc>
                <w:tcPr>
                  <w:tcW w:w="16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717C0" w:rsidRPr="00C717C0" w:rsidRDefault="00C717C0" w:rsidP="00C717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</w:pPr>
                  <w:r w:rsidRPr="00C717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pl-PL"/>
                    </w:rPr>
                    <w:t>130</w:t>
                  </w:r>
                </w:p>
              </w:tc>
            </w:tr>
          </w:tbl>
          <w:p w:rsidR="00C717C0" w:rsidRPr="005A3CC7" w:rsidRDefault="00C717C0" w:rsidP="005A3CC7">
            <w:pPr>
              <w:pStyle w:val="NormalnyWeb"/>
            </w:pPr>
          </w:p>
        </w:tc>
      </w:tr>
      <w:tr w:rsidR="00E62003" w:rsidRPr="00856B62" w:rsidTr="00ED0201">
        <w:tc>
          <w:tcPr>
            <w:tcW w:w="421" w:type="dxa"/>
          </w:tcPr>
          <w:p w:rsidR="00E62003" w:rsidRPr="00856B62" w:rsidRDefault="00E62003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62003" w:rsidRPr="00856B62" w:rsidRDefault="00E62003" w:rsidP="00E62003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E62003" w:rsidRPr="00E62003" w:rsidRDefault="00E62003" w:rsidP="00FA4B76">
            <w:pPr>
              <w:pStyle w:val="Bezodstpw"/>
              <w:rPr>
                <w:rFonts w:ascii="Times New Roman" w:hAnsi="Times New Roman" w:cs="Times New Roman"/>
              </w:rPr>
            </w:pPr>
            <w:r w:rsidRPr="00E62003">
              <w:rPr>
                <w:rFonts w:ascii="Times New Roman" w:hAnsi="Times New Roman" w:cs="Times New Roman"/>
              </w:rPr>
              <w:t>Prace w warunkach narażenia na drgania działające na organizm człowieka przez kończyny górne, przy których: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E62003" w:rsidRDefault="00923A24" w:rsidP="00E62003">
            <w:pPr>
              <w:pStyle w:val="Bezodstpw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E62003" w:rsidRDefault="00E62003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E62003">
              <w:rPr>
                <w:rFonts w:ascii="Times New Roman" w:hAnsi="Times New Roman" w:cs="Times New Roman"/>
              </w:rPr>
              <w:t xml:space="preserve">wartość ekspozycji dziennej wyrażonej w postaci równoważnej energetycznie dla 8 godzin działania sumy wektorowej skutecznych, ważonych częstotliwościowo przyspieszeń drgań wyznaczonych dla trzech składowych kierunkowych (a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hwx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 , 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hwy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 , 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hwz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 ), przekracza 1 m/s </w:t>
            </w:r>
            <w:r w:rsidRPr="00E62003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E62003" w:rsidRDefault="00923A24" w:rsidP="00E62003">
            <w:pPr>
              <w:pStyle w:val="Bezodstpw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E62003" w:rsidRDefault="00E62003" w:rsidP="00923A2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2003">
              <w:rPr>
                <w:rFonts w:ascii="Times New Roman" w:hAnsi="Times New Roman" w:cs="Times New Roman"/>
              </w:rPr>
              <w:t xml:space="preserve">wartość ekspozycji trwającej 30 minut i krócej, wyrażonej w postaci sumy wektorowej skutecznych, ważonych częstotliwościowo przyspieszeń drgań wyznaczonych dla trzech składowych kierunkowych (a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hwx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 , 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hwy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 , 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hwz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 ), przekracza 4 m/s </w:t>
            </w:r>
            <w:r w:rsidRPr="00E620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E62003"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E62003" w:rsidRPr="00856B62" w:rsidTr="00813961">
        <w:tc>
          <w:tcPr>
            <w:tcW w:w="421" w:type="dxa"/>
          </w:tcPr>
          <w:p w:rsidR="00E62003" w:rsidRPr="00856B62" w:rsidRDefault="00E62003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62003" w:rsidRPr="00856B62" w:rsidRDefault="00E62003" w:rsidP="00E62003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E62003" w:rsidRPr="00E62003" w:rsidRDefault="00E62003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E62003">
              <w:rPr>
                <w:rFonts w:ascii="Times New Roman" w:hAnsi="Times New Roman" w:cs="Times New Roman"/>
              </w:rPr>
              <w:t>Prace w warunkach narażenia na drgania o ogólnym działaniu na organizm człowieka, przy których: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E62003" w:rsidRDefault="00923A24" w:rsidP="00E62003">
            <w:pPr>
              <w:pStyle w:val="Bezodstpw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E62003" w:rsidRDefault="00E62003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E62003">
              <w:rPr>
                <w:rFonts w:ascii="Times New Roman" w:hAnsi="Times New Roman" w:cs="Times New Roman"/>
              </w:rPr>
              <w:t>wartość ekspozycji dziennej wyrażonej w postaci równoważnego energetycznie dla 8 godzin działania skutecznego, ważonego częstotliwościowo przyspieszenia drgań dominującego wśród przyspieszeń drgań wyznaczonych dla trzech składowych kierunkowych, z uwzględnieniem właściwych współczynników</w:t>
            </w:r>
            <w:r w:rsidR="0076382D">
              <w:rPr>
                <w:rFonts w:ascii="Times New Roman" w:hAnsi="Times New Roman" w:cs="Times New Roman"/>
              </w:rPr>
              <w:t xml:space="preserve"> (1,4</w:t>
            </w:r>
            <w:r w:rsidRPr="00E62003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wx</w:t>
            </w:r>
            <w:proofErr w:type="spellEnd"/>
            <w:r w:rsidR="0076382D">
              <w:rPr>
                <w:rFonts w:ascii="Times New Roman" w:hAnsi="Times New Roman" w:cs="Times New Roman"/>
              </w:rPr>
              <w:t xml:space="preserve">, 1,4 </w:t>
            </w:r>
            <w:proofErr w:type="spellStart"/>
            <w:r w:rsidR="0076382D">
              <w:rPr>
                <w:rFonts w:ascii="Times New Roman" w:hAnsi="Times New Roman" w:cs="Times New Roman"/>
              </w:rPr>
              <w:t>a</w:t>
            </w:r>
            <w:r w:rsidRPr="00E62003">
              <w:rPr>
                <w:rFonts w:ascii="Times New Roman" w:hAnsi="Times New Roman" w:cs="Times New Roman"/>
                <w:vertAlign w:val="subscript"/>
              </w:rPr>
              <w:t>wy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 , 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wz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), przekracza 0,19 m/s </w:t>
            </w:r>
            <w:r w:rsidRPr="00E620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E62003">
              <w:rPr>
                <w:rFonts w:ascii="Times New Roman" w:hAnsi="Times New Roman" w:cs="Times New Roman"/>
              </w:rPr>
              <w:t xml:space="preserve"> 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E62003" w:rsidRDefault="00923A24" w:rsidP="00E62003">
            <w:pPr>
              <w:pStyle w:val="Bezodstpw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E62003" w:rsidRDefault="00E62003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E62003">
              <w:rPr>
                <w:rFonts w:ascii="Times New Roman" w:hAnsi="Times New Roman" w:cs="Times New Roman"/>
              </w:rPr>
              <w:t xml:space="preserve">wartość ekspozycji trwającej 30 minut i krócej, wyrażonej w postaci skutecznego ważonego częstotliwościowo przyspieszenia drgań dominującego wśród przyspieszeń drgań wyznaczonych dla trzech składowych kierunkowych, z uwzględnieniem właściwych współczynników (1,4 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wx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, 1,4 a </w:t>
            </w:r>
            <w:r w:rsidRPr="00E62003">
              <w:rPr>
                <w:rFonts w:ascii="Times New Roman" w:hAnsi="Times New Roman" w:cs="Times New Roman"/>
                <w:vertAlign w:val="subscript"/>
              </w:rPr>
              <w:t>wy</w:t>
            </w:r>
            <w:r w:rsidRPr="00E62003">
              <w:rPr>
                <w:rFonts w:ascii="Times New Roman" w:hAnsi="Times New Roman" w:cs="Times New Roman"/>
              </w:rPr>
              <w:t xml:space="preserve">, a </w:t>
            </w:r>
            <w:proofErr w:type="spellStart"/>
            <w:r w:rsidRPr="00E62003">
              <w:rPr>
                <w:rFonts w:ascii="Times New Roman" w:hAnsi="Times New Roman" w:cs="Times New Roman"/>
                <w:vertAlign w:val="subscript"/>
              </w:rPr>
              <w:t>wz</w:t>
            </w:r>
            <w:proofErr w:type="spellEnd"/>
            <w:r w:rsidRPr="00E62003">
              <w:rPr>
                <w:rFonts w:ascii="Times New Roman" w:hAnsi="Times New Roman" w:cs="Times New Roman"/>
              </w:rPr>
              <w:t xml:space="preserve"> ), przekracza 0,76 m/s </w:t>
            </w:r>
            <w:r w:rsidRPr="00E62003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700709" w:rsidRPr="00856B62" w:rsidTr="00A669B7">
        <w:tc>
          <w:tcPr>
            <w:tcW w:w="421" w:type="dxa"/>
          </w:tcPr>
          <w:p w:rsidR="00700709" w:rsidRPr="00856B62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700709" w:rsidRPr="00856B62" w:rsidRDefault="00700709" w:rsidP="00700709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00709" w:rsidRPr="00BD76BE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BD76BE">
              <w:rPr>
                <w:rFonts w:ascii="Times New Roman" w:hAnsi="Times New Roman" w:cs="Times New Roman"/>
              </w:rPr>
              <w:t>Prace w pomieszczeniach, w których temperatura powietrza przekracza 30 °C, a wilgotność względna powietrza przekracza 65 %, a także w warunkach bezpośredniego oddziaływania otwartego źródła promieniowania, w tym w szczególności: obsługa suszarni, spiekanie i prażenie rud, walcowanie, wytapianie, rozlewanie i odlewanie metali lub ich stopów, naprawa pieców hutniczych, obsługa pieców do termicznej obsługi cieplnej, w hutach szkła i przetwórniach szkła - obsługa pieców do wytapiania i odprężania, naprawa pieców szklarskich, formowanie szkła oraz wszelkie prace na pomostach czynnych pieców do wytapiania szkła, prace przy wypalaniu dolomitu i wapna, gotowanie asfaltu i prace z gorącym asfaltem, bezpośrednia obsługa pieców piekarniczych, prace przy przygotowaniu karmelu w kociołkach.</w:t>
            </w:r>
          </w:p>
        </w:tc>
      </w:tr>
      <w:tr w:rsidR="00700709" w:rsidRPr="00856B62" w:rsidTr="004C067B">
        <w:tc>
          <w:tcPr>
            <w:tcW w:w="421" w:type="dxa"/>
          </w:tcPr>
          <w:p w:rsidR="00700709" w:rsidRPr="00856B62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700709" w:rsidRPr="00856B62" w:rsidRDefault="00700709" w:rsidP="00700709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00709" w:rsidRPr="00BD76BE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BD76BE">
              <w:rPr>
                <w:rFonts w:ascii="Times New Roman" w:hAnsi="Times New Roman" w:cs="Times New Roman"/>
              </w:rPr>
              <w:t xml:space="preserve">Prace w temperaturze powietrza niższej niż 14 °C, a także przy wilgotności względnej wyższej niż 65 %, w tym w szczególności: prace w chłodniach, przechowalniach produktów żywnościowych, zamrażalniach, w stałym kontakcie z wodą, solanką i innymi płynami, przy robotach ziemnych w mokrym gruncie - osuszanie i nawadnianie, a także prace w </w:t>
            </w:r>
            <w:r w:rsidRPr="00BD76BE">
              <w:rPr>
                <w:rFonts w:ascii="Times New Roman" w:hAnsi="Times New Roman" w:cs="Times New Roman"/>
              </w:rPr>
              <w:lastRenderedPageBreak/>
              <w:t>warunkach narażających na stałe przemakanie odzieży, powodujące naruszenie bilansu cieplnego u młodych pracowników.</w:t>
            </w:r>
          </w:p>
        </w:tc>
      </w:tr>
      <w:tr w:rsidR="00700709" w:rsidRPr="00856B62" w:rsidTr="00B806A1">
        <w:tc>
          <w:tcPr>
            <w:tcW w:w="421" w:type="dxa"/>
          </w:tcPr>
          <w:p w:rsidR="00700709" w:rsidRPr="00856B62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700709" w:rsidRPr="00856B62" w:rsidRDefault="00700709" w:rsidP="00700709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00709" w:rsidRPr="00BD76BE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BD76BE">
              <w:rPr>
                <w:rFonts w:ascii="Times New Roman" w:hAnsi="Times New Roman" w:cs="Times New Roman"/>
              </w:rPr>
              <w:t>Prace w środowisku o dużych wahaniach parametrów mikroklimatu, szczególnie przy występowaniu nagłych zmian temperatury powietrza w zakresie przekraczającym 15 °C, przy braku możliwości stosowania co najmniej 15-minutowej adaptacji w pomieszczeniach o temperaturze pośredniej.</w:t>
            </w:r>
          </w:p>
        </w:tc>
      </w:tr>
      <w:tr w:rsidR="00700709" w:rsidRPr="00856B62" w:rsidTr="009F33BF">
        <w:tc>
          <w:tcPr>
            <w:tcW w:w="421" w:type="dxa"/>
          </w:tcPr>
          <w:p w:rsidR="00700709" w:rsidRPr="00856B62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700709" w:rsidRPr="00856B62" w:rsidRDefault="00700709" w:rsidP="00700709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00709" w:rsidRPr="00BD76BE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BD76BE">
              <w:rPr>
                <w:rFonts w:ascii="Times New Roman" w:hAnsi="Times New Roman" w:cs="Times New Roman"/>
              </w:rPr>
              <w:t>Prace w warunkach podwyższonego ciśnienia, w tym w szczególności: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BD76BE" w:rsidRDefault="00923A24" w:rsidP="00700709">
            <w:pPr>
              <w:pStyle w:val="Bezodstpw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BD76BE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70070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komorach wysokich ciśnień lub w innych urządzeniach hiperbarycznych nawodnych albo naziemnych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BD76BE" w:rsidRDefault="00923A24" w:rsidP="00700709">
            <w:pPr>
              <w:pStyle w:val="Bezodstpw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BD76BE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70070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urządzeniach komunikacji lotniczej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BD76BE" w:rsidRDefault="00923A24" w:rsidP="00700709">
            <w:pPr>
              <w:pStyle w:val="Bezodstpw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BD76BE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70070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nurków i płetwonurków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BD76BE" w:rsidRDefault="00923A24" w:rsidP="00700709">
            <w:pPr>
              <w:pStyle w:val="Bezodstpw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BD76BE" w:rsidRDefault="00700709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70070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w kesonach</w:t>
            </w:r>
          </w:p>
        </w:tc>
      </w:tr>
      <w:tr w:rsidR="00BB4D5F" w:rsidRPr="00856B62" w:rsidTr="00125C90">
        <w:tc>
          <w:tcPr>
            <w:tcW w:w="421" w:type="dxa"/>
          </w:tcPr>
          <w:p w:rsidR="00BB4D5F" w:rsidRPr="00856B62" w:rsidRDefault="00BB4D5F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BB4D5F" w:rsidRPr="00856B62" w:rsidRDefault="00BB4D5F" w:rsidP="00BB4D5F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BB4D5F" w:rsidRPr="00856B62" w:rsidRDefault="00BB4D5F" w:rsidP="00BB4D5F">
            <w:pPr>
              <w:pStyle w:val="NormalnyWeb"/>
            </w:pPr>
            <w:r>
              <w:t xml:space="preserve">Prace w warunkach obniżonego ciśnienia, w tym w szczególności w komorach niskich ciśnień lub w innych urządzeniach </w:t>
            </w:r>
            <w:r w:rsidR="00AA16DA">
              <w:t>hiperbarycznych</w:t>
            </w:r>
            <w:r>
              <w:t xml:space="preserve"> nawodnych lub naziemnych.</w:t>
            </w:r>
          </w:p>
        </w:tc>
      </w:tr>
      <w:tr w:rsidR="00DD304D" w:rsidRPr="00856B62" w:rsidTr="00552423">
        <w:tc>
          <w:tcPr>
            <w:tcW w:w="421" w:type="dxa"/>
          </w:tcPr>
          <w:p w:rsidR="00DD304D" w:rsidRPr="00DD304D" w:rsidRDefault="00DD304D" w:rsidP="00DD304D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DD304D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8788" w:type="dxa"/>
            <w:gridSpan w:val="3"/>
          </w:tcPr>
          <w:p w:rsidR="00DD304D" w:rsidRPr="00DD304D" w:rsidRDefault="00DD304D" w:rsidP="00DD304D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D304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Prace w narażeniu na szkodliwe działanie czynników biologicznych</w:t>
            </w:r>
          </w:p>
        </w:tc>
      </w:tr>
      <w:tr w:rsidR="00DD304D" w:rsidRPr="00856B62" w:rsidTr="00A0216F">
        <w:tc>
          <w:tcPr>
            <w:tcW w:w="421" w:type="dxa"/>
          </w:tcPr>
          <w:p w:rsidR="00DD304D" w:rsidRPr="00856B62" w:rsidRDefault="00DD304D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</w:tcPr>
          <w:p w:rsidR="00DD304D" w:rsidRPr="00DD304D" w:rsidRDefault="00DD304D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DD304D">
              <w:rPr>
                <w:rFonts w:ascii="Times New Roman" w:hAnsi="Times New Roman" w:cs="Times New Roman"/>
                <w:bCs/>
                <w:iCs/>
              </w:rPr>
              <w:t>Prace w kontakcie z czynnikami biologicznymi zakwalifikowanymi do grupy 3 lub 4 zagrożenia, zgodnie z przepisami w sprawie szkodliwych czynników biologicznych dla zdrowia w środowisku pracy oraz ochrony zdrowia pracowników zawodowo narażonych na te czynniki, w szczególności:</w:t>
            </w:r>
          </w:p>
        </w:tc>
      </w:tr>
      <w:tr w:rsidR="00DD304D" w:rsidRPr="00856B62" w:rsidTr="0034263C">
        <w:tc>
          <w:tcPr>
            <w:tcW w:w="421" w:type="dxa"/>
          </w:tcPr>
          <w:p w:rsidR="00DD304D" w:rsidRPr="00856B62" w:rsidRDefault="00DD304D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D304D" w:rsidRPr="00856B62" w:rsidRDefault="00DD304D" w:rsidP="00DD304D">
            <w:pPr>
              <w:pStyle w:val="Bezodstpw"/>
              <w:numPr>
                <w:ilvl w:val="0"/>
                <w:numId w:val="4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DD304D" w:rsidRPr="00DD304D" w:rsidRDefault="00DD304D" w:rsidP="00700709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D304D">
              <w:rPr>
                <w:rFonts w:ascii="Times New Roman" w:hAnsi="Times New Roman" w:cs="Times New Roman"/>
                <w:bCs/>
                <w:iCs/>
              </w:rPr>
              <w:t>Prace, przy których źródłem zakażenia lub zarażenia może być chory człowiek lub materiał zakaźny pochodzenia ludzkiego, w tym krew, tkanki, mocz, kał, w szczególności wszelkie prace w szpitalach (oddziałach) zakaźnych.</w:t>
            </w:r>
          </w:p>
        </w:tc>
      </w:tr>
      <w:tr w:rsidR="00DD304D" w:rsidRPr="00856B62" w:rsidTr="00926217">
        <w:tc>
          <w:tcPr>
            <w:tcW w:w="421" w:type="dxa"/>
          </w:tcPr>
          <w:p w:rsidR="00DD304D" w:rsidRPr="00856B62" w:rsidRDefault="00DD304D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D304D" w:rsidRPr="00856B62" w:rsidRDefault="00DD304D" w:rsidP="00DD304D">
            <w:pPr>
              <w:pStyle w:val="Bezodstpw"/>
              <w:numPr>
                <w:ilvl w:val="0"/>
                <w:numId w:val="4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DD304D" w:rsidRPr="00DD304D" w:rsidRDefault="00DD304D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DD304D">
              <w:rPr>
                <w:rFonts w:ascii="Times New Roman" w:hAnsi="Times New Roman" w:cs="Times New Roman"/>
                <w:bCs/>
                <w:iCs/>
              </w:rPr>
              <w:t>Prace, przy których występują zagrożenia czynnikami biologicznymi, przenoszonymi na człowieka przez kontakt ze zwierzętami lub produktami pochodzenia zwierzęcego, w szczególności: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DD304D">
            <w:pPr>
              <w:pStyle w:val="Bezodstpw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DD304D" w:rsidRDefault="00DD304D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DD304D">
              <w:rPr>
                <w:rFonts w:ascii="Times New Roman" w:hAnsi="Times New Roman" w:cs="Times New Roman"/>
                <w:bCs/>
                <w:iCs/>
              </w:rPr>
              <w:t>drobnoustrojami wywołującymi choroby odzwierzęce (zoonozy)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DD304D">
            <w:pPr>
              <w:pStyle w:val="Bezodstpw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DD304D" w:rsidRDefault="00DD304D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DD304D">
              <w:rPr>
                <w:rFonts w:ascii="Times New Roman" w:hAnsi="Times New Roman" w:cs="Times New Roman"/>
                <w:bCs/>
                <w:iCs/>
              </w:rPr>
              <w:t>alergenami pochodzenia zwierzęcego, w tym wydalinami, roztoczem, sierścią, łupieżem zwierząt hodowlanych, pyłem jedwabiu naturalnego, pierzem ptaków, mączką rybną, występującymi w hodowli i przetwórstwie.</w:t>
            </w:r>
          </w:p>
        </w:tc>
      </w:tr>
      <w:tr w:rsidR="004976A6" w:rsidRPr="00856B62" w:rsidTr="00240265">
        <w:tc>
          <w:tcPr>
            <w:tcW w:w="421" w:type="dxa"/>
          </w:tcPr>
          <w:p w:rsidR="004976A6" w:rsidRPr="00856B62" w:rsidRDefault="004976A6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4976A6" w:rsidRPr="00856B62" w:rsidRDefault="004976A6" w:rsidP="004976A6">
            <w:pPr>
              <w:pStyle w:val="Bezodstpw"/>
              <w:numPr>
                <w:ilvl w:val="0"/>
                <w:numId w:val="4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4976A6" w:rsidRPr="002F4E8E" w:rsidRDefault="004976A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4E8E">
              <w:rPr>
                <w:rFonts w:ascii="Times New Roman" w:hAnsi="Times New Roman" w:cs="Times New Roman"/>
                <w:bCs/>
                <w:iCs/>
              </w:rPr>
              <w:t>Prace, przy których występują zagrożenia czynnikami biologicznymi pochodzenia roślinnego lub mikroorganizmami przenoszonymi przez rośliny: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2F4E8E">
            <w:pPr>
              <w:pStyle w:val="Bezodstpw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4E8E" w:rsidRDefault="002F4E8E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4E8E">
              <w:rPr>
                <w:rFonts w:ascii="Times New Roman" w:hAnsi="Times New Roman" w:cs="Times New Roman"/>
                <w:bCs/>
                <w:iCs/>
              </w:rPr>
              <w:t>drobnoustrojami występującymi w roślinach, w tym bakteriami, promieniowcami, grzybami, które stanowią zagrożenie w trakcie procesów magazynowania, przetwarzania i użytkowania różnych surowców roślinnych,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2F4E8E">
            <w:pPr>
              <w:pStyle w:val="Bezodstpw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4E8E" w:rsidRDefault="002F4E8E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4E8E">
              <w:rPr>
                <w:rFonts w:ascii="Times New Roman" w:hAnsi="Times New Roman" w:cs="Times New Roman"/>
                <w:bCs/>
                <w:iCs/>
              </w:rPr>
              <w:t>pyłami pochodzenia roślinnego, powodującymi stany uczuleniowe, w tym pyłami zbożowymi, paszowymi, tytoniowymi i z ziół leczniczych.</w:t>
            </w:r>
          </w:p>
        </w:tc>
      </w:tr>
      <w:tr w:rsidR="00BF05B6" w:rsidRPr="00856B62" w:rsidTr="00A10131">
        <w:tc>
          <w:tcPr>
            <w:tcW w:w="9209" w:type="dxa"/>
            <w:gridSpan w:val="4"/>
          </w:tcPr>
          <w:p w:rsidR="00BF05B6" w:rsidRDefault="00BF05B6" w:rsidP="00B5514C">
            <w:pPr>
              <w:pStyle w:val="Bezodstpw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BF05B6">
              <w:rPr>
                <w:rFonts w:ascii="Times New Roman" w:hAnsi="Times New Roman" w:cs="Times New Roman"/>
                <w:b/>
              </w:rPr>
              <w:t>Prace stwarzające zagrożenia wypadkowe</w:t>
            </w:r>
          </w:p>
          <w:p w:rsidR="002F2068" w:rsidRPr="002F2068" w:rsidRDefault="002F2068" w:rsidP="002F2068">
            <w:pPr>
              <w:pStyle w:val="Bezodstpw"/>
              <w:ind w:left="1068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</w:tc>
      </w:tr>
      <w:tr w:rsidR="008364C6" w:rsidRPr="00856B62" w:rsidTr="00D62F98">
        <w:tc>
          <w:tcPr>
            <w:tcW w:w="421" w:type="dxa"/>
          </w:tcPr>
          <w:p w:rsidR="008364C6" w:rsidRPr="00856B62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8364C6" w:rsidRPr="00856B62" w:rsidRDefault="008364C6" w:rsidP="008364C6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8364C6" w:rsidRPr="008364C6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8364C6">
              <w:rPr>
                <w:rFonts w:ascii="Times New Roman" w:hAnsi="Times New Roman" w:cs="Times New Roman"/>
              </w:rPr>
              <w:t>Prace, podczas których młodociani są narażeni na zwiększone niebezpieczeństwo urazów, w tym w szczególności związane z: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8364C6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8364C6">
              <w:rPr>
                <w:rFonts w:ascii="Times New Roman" w:hAnsi="Times New Roman" w:cs="Times New Roman"/>
              </w:rPr>
              <w:t>obsługą młotów mechanicznych, pras, walców, nożyc, krajalnic, szarpaczy oraz napędów i przystawek przenoszących ruch na maszyny,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8364C6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8364C6">
              <w:rPr>
                <w:rFonts w:ascii="Times New Roman" w:hAnsi="Times New Roman" w:cs="Times New Roman"/>
              </w:rPr>
              <w:t>uruchamianiem maszyn i innych urządzeń bezpośrednio po ich naprawie,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8364C6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8364C6">
              <w:rPr>
                <w:rFonts w:ascii="Times New Roman" w:hAnsi="Times New Roman" w:cs="Times New Roman"/>
              </w:rPr>
              <w:t>połowem ryb, ich patroszeniem i filetowaniem oraz wszelkimi pracami w działach produkcyjnych fabryk przetworów rybnych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8364C6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8364C6">
              <w:rPr>
                <w:rFonts w:ascii="Times New Roman" w:hAnsi="Times New Roman" w:cs="Times New Roman"/>
              </w:rPr>
              <w:t>rozbiorem, trybowaniem i mieleniem mięsa,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8364C6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8364C6">
              <w:rPr>
                <w:rFonts w:ascii="Times New Roman" w:hAnsi="Times New Roman" w:cs="Times New Roman"/>
              </w:rPr>
              <w:t>obsługą ciągników i maszyn samojezdnych, bezpośrednią obsługą młockarni, sieczkarni i innych maszyn rolniczych, przy których występują zagrożenia wypadkowe, oraz koszeniem kosą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prowadzeniem maszyn budowlanych i drogowych oraz obsługą dźwignic, kafarów i kołowrotów,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 xml:space="preserve">obsługą kotłów parowych, urządzeń i naczyń, w których występuje ciśnienie powyżej 0,5 </w:t>
            </w:r>
            <w:proofErr w:type="spellStart"/>
            <w:r w:rsidRPr="002F2068">
              <w:rPr>
                <w:rFonts w:ascii="Times New Roman" w:hAnsi="Times New Roman" w:cs="Times New Roman"/>
              </w:rPr>
              <w:t>bara</w:t>
            </w:r>
            <w:proofErr w:type="spellEnd"/>
            <w:r w:rsidRPr="002F2068">
              <w:rPr>
                <w:rFonts w:ascii="Times New Roman" w:hAnsi="Times New Roman" w:cs="Times New Roman"/>
              </w:rPr>
              <w:t>, obsługą generatorów gazowych i innych urządzeń, których eksploatacja, uszkodzenie i nieprawidłowa czynność zagraża bezpieczeństwu obsługującego i innych osób znajdujących się w pobliżu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obróbką drewna przy użyciu pilarek łańcuchowych z napędem elektrycznym lub mechanicznym, obsługą pilarek tarczowych, taśmowych, ramowych (traków), maszyn do obróbki drewna o bezpośrednim ręcznym posuwie materiału oraz wszelkich pracach przy zrywce, pozyskiwaniu i transporcie drewna,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8364C6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8364C6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kontaktem ze zwierzętami dzikimi lub jadowitymi, obsługą buhajów, ogierów, knurów i tryków oraz wywozem obornika i gnojowic.</w:t>
            </w:r>
          </w:p>
        </w:tc>
      </w:tr>
      <w:tr w:rsidR="00D7333A" w:rsidRPr="00856B62" w:rsidTr="00C239C2">
        <w:tc>
          <w:tcPr>
            <w:tcW w:w="421" w:type="dxa"/>
          </w:tcPr>
          <w:p w:rsidR="00D7333A" w:rsidRPr="00856B62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333A" w:rsidRPr="00856B62" w:rsidRDefault="00D7333A" w:rsidP="00D7333A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D7333A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związane z wytwarzaniem i stosowaniem środków wybuchowych i łatwo palnych ora</w:t>
            </w:r>
            <w:r w:rsidR="002F2068">
              <w:rPr>
                <w:rFonts w:ascii="Times New Roman" w:hAnsi="Times New Roman" w:cs="Times New Roman"/>
              </w:rPr>
              <w:t>z wyrobów zawierających te środki</w:t>
            </w:r>
          </w:p>
        </w:tc>
      </w:tr>
      <w:tr w:rsidR="00D7333A" w:rsidRPr="00856B62" w:rsidTr="00E90DD6">
        <w:tc>
          <w:tcPr>
            <w:tcW w:w="421" w:type="dxa"/>
          </w:tcPr>
          <w:p w:rsidR="00D7333A" w:rsidRPr="00856B62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333A" w:rsidRPr="00856B62" w:rsidRDefault="00D7333A" w:rsidP="00D7333A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D7333A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obejmujące wytwarzanie, stosowanie i przechowywanie sprężonych, płynnych i rozpuszczonych gazów.</w:t>
            </w:r>
          </w:p>
        </w:tc>
      </w:tr>
      <w:tr w:rsidR="00D7333A" w:rsidRPr="00856B62" w:rsidTr="00FE7117">
        <w:tc>
          <w:tcPr>
            <w:tcW w:w="421" w:type="dxa"/>
          </w:tcPr>
          <w:p w:rsidR="00D7333A" w:rsidRPr="00856B62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333A" w:rsidRPr="00856B62" w:rsidRDefault="00D7333A" w:rsidP="00D7333A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D7333A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zagrażające porażeniem prądem elektrycznym, w tym w szczególności: prace przy liniach energetycznych będących pod napięciem lub w pobliżu tych linii, prace w rozdzielniach prądu elektrycznego, w elektrycznych podstacjach, przy transformatorach i nastawniach, wszelkie prace przy obsłudze urządzeń energetycznych znajdujących się pod napięciem, z wyjątkiem napięcia obniżonego (bezpiecznego) oraz prac konserwacyjnych przy urządzeniach central telefonicznych, wykonywanych przez absolwentów szkół zawodowych.</w:t>
            </w:r>
          </w:p>
        </w:tc>
      </w:tr>
      <w:tr w:rsidR="00D7333A" w:rsidRPr="00856B62" w:rsidTr="00CC4C3E">
        <w:tc>
          <w:tcPr>
            <w:tcW w:w="421" w:type="dxa"/>
          </w:tcPr>
          <w:p w:rsidR="00D7333A" w:rsidRPr="00856B62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333A" w:rsidRPr="00856B62" w:rsidRDefault="00D7333A" w:rsidP="00D7333A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D7333A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w transporcie kolejowym, w tym w szczególności: na stanowiskach związanych z prowadzeniem ruchu kolejowego, zwłaszcza prace maszynistów pojazdów trakcyjnych i drezyn motorowych, dyżurnych ruchu, konduktorów, manewrowych, ustawiaczy, nastawniczych, zwrotniczych, operatorów maszyn torowych, sprzątaczy wagonów oraz przy budowie i utrzymaniu sieci trakcyjnej</w:t>
            </w:r>
          </w:p>
        </w:tc>
      </w:tr>
      <w:tr w:rsidR="00D7333A" w:rsidRPr="00856B62" w:rsidTr="00C2731B">
        <w:tc>
          <w:tcPr>
            <w:tcW w:w="421" w:type="dxa"/>
          </w:tcPr>
          <w:p w:rsidR="00D7333A" w:rsidRPr="00856B62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333A" w:rsidRPr="00856B62" w:rsidRDefault="00D7333A" w:rsidP="00D7333A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D7333A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w transporcie oraz komunikacji samochodowej i tramwajowej, w tym w szczególności: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D7333A">
            <w:pPr>
              <w:pStyle w:val="Bezodstpw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kierowców pojazdów silnikowych i ich pomocników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D7333A">
            <w:pPr>
              <w:pStyle w:val="Bezodstpw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konduktorów w autobusach i trolejbusach,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D7333A">
            <w:pPr>
              <w:pStyle w:val="Bezodstpw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przy ręcznym przetaczaniu, spinaniu i odczepianiu wagonów i przyczep,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D7333A">
            <w:pPr>
              <w:pStyle w:val="Bezodstpw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przy zdejmowaniu, nakładaniu i pompowaniu opon samochodowych i ciągnikowych,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D7333A">
            <w:pPr>
              <w:pStyle w:val="Bezodstpw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D7333A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konwojentów.</w:t>
            </w:r>
          </w:p>
        </w:tc>
      </w:tr>
      <w:tr w:rsidR="002F2068" w:rsidRPr="00856B62" w:rsidTr="00A9009B">
        <w:tc>
          <w:tcPr>
            <w:tcW w:w="421" w:type="dxa"/>
          </w:tcPr>
          <w:p w:rsidR="002F2068" w:rsidRPr="00856B62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F2068" w:rsidRPr="00856B62" w:rsidRDefault="002F2068" w:rsidP="002F2068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2F2068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w żegludze, w tym w szczególności: wszelkie prace na jednostkach pływających oraz prace w portach związane z obsługą techniczną statków, prace na pogłębiarkach i przy wydobywaniu wraków.</w:t>
            </w:r>
          </w:p>
        </w:tc>
      </w:tr>
      <w:tr w:rsidR="002F2068" w:rsidRPr="00856B62" w:rsidTr="009001CE">
        <w:tc>
          <w:tcPr>
            <w:tcW w:w="421" w:type="dxa"/>
          </w:tcPr>
          <w:p w:rsidR="002F2068" w:rsidRPr="00856B62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F2068" w:rsidRPr="00856B62" w:rsidRDefault="002F2068" w:rsidP="002F2068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2F2068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w lotnictwie, w tym w szczególności: prace mechaników, pilotów samolotów oraz prace związane z obsługą pasażerów w samolocie.</w:t>
            </w:r>
          </w:p>
        </w:tc>
      </w:tr>
      <w:tr w:rsidR="002F2068" w:rsidRPr="00856B62" w:rsidTr="00FE451A">
        <w:tc>
          <w:tcPr>
            <w:tcW w:w="421" w:type="dxa"/>
          </w:tcPr>
          <w:p w:rsidR="002F2068" w:rsidRPr="00856B62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F2068" w:rsidRPr="00856B62" w:rsidRDefault="002F2068" w:rsidP="002F2068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2F2068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grożące zawaleniem, w tym w szczególności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2F2068">
            <w:pPr>
              <w:pStyle w:val="Bezodstpw"/>
              <w:numPr>
                <w:ilvl w:val="0"/>
                <w:numId w:val="4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pod ziemią,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2F2068">
            <w:pPr>
              <w:pStyle w:val="Bezodstpw"/>
              <w:numPr>
                <w:ilvl w:val="0"/>
                <w:numId w:val="4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w zagłębieniach o głębokości większej niż 0,7 m, których szerokość jest mniejsza niż dwukrotna głębokość,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2F2068">
            <w:pPr>
              <w:pStyle w:val="Bezodstpw"/>
              <w:numPr>
                <w:ilvl w:val="0"/>
                <w:numId w:val="4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przy budowie i rozbiórce obiektów budowlanych.</w:t>
            </w:r>
          </w:p>
        </w:tc>
      </w:tr>
      <w:tr w:rsidR="002F2068" w:rsidRPr="00856B62" w:rsidTr="00175274">
        <w:tc>
          <w:tcPr>
            <w:tcW w:w="421" w:type="dxa"/>
          </w:tcPr>
          <w:p w:rsidR="002F2068" w:rsidRPr="00856B62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F2068" w:rsidRPr="00856B62" w:rsidRDefault="002F2068" w:rsidP="002F2068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2F2068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na wysokości powyżej 3 m grożące upadkiem z wysokości, w tym w szczególności: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2F2068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</w:t>
            </w:r>
            <w:r w:rsidRPr="002F2068">
              <w:rPr>
                <w:rFonts w:ascii="Times New Roman" w:hAnsi="Times New Roman" w:cs="Times New Roman"/>
              </w:rPr>
              <w:t>rzy budowie, naprawie i czyszczeniu kominów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2F2068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związane z przymusową pozycją ciała, w przestrzeni ograniczonej,</w:t>
            </w:r>
          </w:p>
        </w:tc>
      </w:tr>
      <w:tr w:rsidR="00923A24" w:rsidRPr="00856B62" w:rsidTr="006939B0">
        <w:tc>
          <w:tcPr>
            <w:tcW w:w="421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856B62" w:rsidRDefault="00923A24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23A24" w:rsidRPr="002F2068" w:rsidRDefault="00923A24" w:rsidP="002F2068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23A24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narażające na zmienny mikroklimat, prowadzone na zewnątrz budynku.</w:t>
            </w:r>
          </w:p>
        </w:tc>
      </w:tr>
      <w:tr w:rsidR="002F2068" w:rsidRPr="00856B62" w:rsidTr="004330A5">
        <w:tc>
          <w:tcPr>
            <w:tcW w:w="421" w:type="dxa"/>
          </w:tcPr>
          <w:p w:rsidR="002F2068" w:rsidRPr="00856B62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F2068" w:rsidRPr="00856B62" w:rsidRDefault="002F2068" w:rsidP="002F2068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2F2068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w kamieniołomach i kopalniach odkrywkowych oraz przy wydobywaniu i przerobie siarki.</w:t>
            </w:r>
          </w:p>
        </w:tc>
      </w:tr>
      <w:tr w:rsidR="002F2068" w:rsidRPr="00856B62" w:rsidTr="00EB69BC">
        <w:tc>
          <w:tcPr>
            <w:tcW w:w="421" w:type="dxa"/>
          </w:tcPr>
          <w:p w:rsidR="002F2068" w:rsidRPr="00856B62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F2068" w:rsidRPr="00856B62" w:rsidRDefault="002F2068" w:rsidP="002F2068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2F2068" w:rsidRPr="002F2068" w:rsidRDefault="002F2068" w:rsidP="00923A24">
            <w:pPr>
              <w:pStyle w:val="Bezodstpw"/>
              <w:rPr>
                <w:rFonts w:ascii="Times New Roman" w:hAnsi="Times New Roman" w:cs="Times New Roman"/>
              </w:rPr>
            </w:pPr>
            <w:r w:rsidRPr="002F2068">
              <w:rPr>
                <w:rFonts w:ascii="Times New Roman" w:hAnsi="Times New Roman" w:cs="Times New Roman"/>
              </w:rPr>
              <w:t>Prace przy nieodpowiednim oświetleniu, przy których wykonywaniu parametry oświetlenia nie odpowiadają wymaganiom określonym w Polskich Normach.</w:t>
            </w:r>
          </w:p>
        </w:tc>
      </w:tr>
    </w:tbl>
    <w:p w:rsidR="00CE6DE9" w:rsidRPr="00856B62" w:rsidRDefault="00CE6DE9" w:rsidP="00856B62">
      <w:pPr>
        <w:pStyle w:val="Bezodstpw"/>
        <w:rPr>
          <w:rFonts w:ascii="Times New Roman" w:hAnsi="Times New Roman" w:cs="Times New Roman"/>
        </w:rPr>
      </w:pPr>
    </w:p>
    <w:p w:rsidR="00CE6DE9" w:rsidRPr="00856B62" w:rsidRDefault="00CE6DE9" w:rsidP="00856B62">
      <w:pPr>
        <w:pStyle w:val="Bezodstpw"/>
        <w:rPr>
          <w:rFonts w:ascii="Times New Roman" w:hAnsi="Times New Roman" w:cs="Times New Roman"/>
        </w:rPr>
      </w:pPr>
    </w:p>
    <w:p w:rsidR="00524D30" w:rsidRPr="00856B62" w:rsidRDefault="00524D30" w:rsidP="00856B62">
      <w:pPr>
        <w:pStyle w:val="Bezodstpw"/>
        <w:rPr>
          <w:rFonts w:ascii="Times New Roman" w:hAnsi="Times New Roman" w:cs="Times New Roman"/>
        </w:rPr>
      </w:pPr>
    </w:p>
    <w:sectPr w:rsidR="00524D30" w:rsidRPr="00856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56810"/>
    <w:multiLevelType w:val="hybridMultilevel"/>
    <w:tmpl w:val="FAF67A8C"/>
    <w:lvl w:ilvl="0" w:tplc="C052B6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EC192A"/>
    <w:multiLevelType w:val="hybridMultilevel"/>
    <w:tmpl w:val="AD9CA59E"/>
    <w:lvl w:ilvl="0" w:tplc="5150CFC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53137F"/>
    <w:multiLevelType w:val="hybridMultilevel"/>
    <w:tmpl w:val="4ED6F9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C160FC"/>
    <w:multiLevelType w:val="hybridMultilevel"/>
    <w:tmpl w:val="F4F2AD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5F1928"/>
    <w:multiLevelType w:val="hybridMultilevel"/>
    <w:tmpl w:val="CF826516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E87EBE"/>
    <w:multiLevelType w:val="hybridMultilevel"/>
    <w:tmpl w:val="3586D8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F257D0"/>
    <w:multiLevelType w:val="hybridMultilevel"/>
    <w:tmpl w:val="215E54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44601A"/>
    <w:multiLevelType w:val="hybridMultilevel"/>
    <w:tmpl w:val="77542EA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AF5A3F"/>
    <w:multiLevelType w:val="hybridMultilevel"/>
    <w:tmpl w:val="DD1ABD6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9A7F63"/>
    <w:multiLevelType w:val="hybridMultilevel"/>
    <w:tmpl w:val="BA12D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E3D3E"/>
    <w:multiLevelType w:val="hybridMultilevel"/>
    <w:tmpl w:val="62D289F2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0E45AF"/>
    <w:multiLevelType w:val="hybridMultilevel"/>
    <w:tmpl w:val="838644E6"/>
    <w:lvl w:ilvl="0" w:tplc="B542207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AA139CA"/>
    <w:multiLevelType w:val="hybridMultilevel"/>
    <w:tmpl w:val="D92AB91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2017D6"/>
    <w:multiLevelType w:val="hybridMultilevel"/>
    <w:tmpl w:val="1F78A84C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D241E95"/>
    <w:multiLevelType w:val="hybridMultilevel"/>
    <w:tmpl w:val="CC06BE88"/>
    <w:lvl w:ilvl="0" w:tplc="04150011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6874F5"/>
    <w:multiLevelType w:val="hybridMultilevel"/>
    <w:tmpl w:val="76528F70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85041EA"/>
    <w:multiLevelType w:val="hybridMultilevel"/>
    <w:tmpl w:val="DD387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0763B"/>
    <w:multiLevelType w:val="hybridMultilevel"/>
    <w:tmpl w:val="A4108F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3E1DD8"/>
    <w:multiLevelType w:val="hybridMultilevel"/>
    <w:tmpl w:val="2BE8DFC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F4326F"/>
    <w:multiLevelType w:val="hybridMultilevel"/>
    <w:tmpl w:val="B9464940"/>
    <w:lvl w:ilvl="0" w:tplc="A338259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7467B5"/>
    <w:multiLevelType w:val="hybridMultilevel"/>
    <w:tmpl w:val="A28A2A8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7857C1"/>
    <w:multiLevelType w:val="hybridMultilevel"/>
    <w:tmpl w:val="91C6E5E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2CC72FC"/>
    <w:multiLevelType w:val="hybridMultilevel"/>
    <w:tmpl w:val="127C8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9063F3"/>
    <w:multiLevelType w:val="hybridMultilevel"/>
    <w:tmpl w:val="6E4CE4CE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4F97459"/>
    <w:multiLevelType w:val="hybridMultilevel"/>
    <w:tmpl w:val="974A6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315B04"/>
    <w:multiLevelType w:val="hybridMultilevel"/>
    <w:tmpl w:val="41CEE1E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9C44CA6"/>
    <w:multiLevelType w:val="hybridMultilevel"/>
    <w:tmpl w:val="5D32DD44"/>
    <w:lvl w:ilvl="0" w:tplc="1B28406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C3C1ADB"/>
    <w:multiLevelType w:val="hybridMultilevel"/>
    <w:tmpl w:val="FC7EF76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DB9314E"/>
    <w:multiLevelType w:val="hybridMultilevel"/>
    <w:tmpl w:val="829ACBBE"/>
    <w:lvl w:ilvl="0" w:tplc="04150011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27015C2"/>
    <w:multiLevelType w:val="hybridMultilevel"/>
    <w:tmpl w:val="DCEE4376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603D00"/>
    <w:multiLevelType w:val="hybridMultilevel"/>
    <w:tmpl w:val="CDB6727C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F53193"/>
    <w:multiLevelType w:val="hybridMultilevel"/>
    <w:tmpl w:val="F4725720"/>
    <w:lvl w:ilvl="0" w:tplc="D98C80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D963198"/>
    <w:multiLevelType w:val="hybridMultilevel"/>
    <w:tmpl w:val="E14EFD4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FEC5B13"/>
    <w:multiLevelType w:val="hybridMultilevel"/>
    <w:tmpl w:val="A678C0D8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72D293E"/>
    <w:multiLevelType w:val="hybridMultilevel"/>
    <w:tmpl w:val="14428BD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326CC0"/>
    <w:multiLevelType w:val="hybridMultilevel"/>
    <w:tmpl w:val="AC2C9D0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B9D5BC7"/>
    <w:multiLevelType w:val="hybridMultilevel"/>
    <w:tmpl w:val="322AF7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16101D4"/>
    <w:multiLevelType w:val="hybridMultilevel"/>
    <w:tmpl w:val="80F830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4322D1F"/>
    <w:multiLevelType w:val="hybridMultilevel"/>
    <w:tmpl w:val="786AF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7B5484F"/>
    <w:multiLevelType w:val="hybridMultilevel"/>
    <w:tmpl w:val="932EB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BC7815"/>
    <w:multiLevelType w:val="hybridMultilevel"/>
    <w:tmpl w:val="8F4E50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1A519A9"/>
    <w:multiLevelType w:val="hybridMultilevel"/>
    <w:tmpl w:val="C08690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B210AD"/>
    <w:multiLevelType w:val="hybridMultilevel"/>
    <w:tmpl w:val="DCFEA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E236A8"/>
    <w:multiLevelType w:val="hybridMultilevel"/>
    <w:tmpl w:val="72F45C24"/>
    <w:lvl w:ilvl="0" w:tplc="04150011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C800F0F"/>
    <w:multiLevelType w:val="hybridMultilevel"/>
    <w:tmpl w:val="D92AB91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CBF7101"/>
    <w:multiLevelType w:val="hybridMultilevel"/>
    <w:tmpl w:val="B216A6AE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E15462B"/>
    <w:multiLevelType w:val="hybridMultilevel"/>
    <w:tmpl w:val="06FA07B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F0149E"/>
    <w:multiLevelType w:val="hybridMultilevel"/>
    <w:tmpl w:val="0090CFA8"/>
    <w:lvl w:ilvl="0" w:tplc="BE2874F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37"/>
  </w:num>
  <w:num w:numId="3">
    <w:abstractNumId w:val="38"/>
  </w:num>
  <w:num w:numId="4">
    <w:abstractNumId w:val="13"/>
  </w:num>
  <w:num w:numId="5">
    <w:abstractNumId w:val="34"/>
  </w:num>
  <w:num w:numId="6">
    <w:abstractNumId w:val="31"/>
  </w:num>
  <w:num w:numId="7">
    <w:abstractNumId w:val="18"/>
  </w:num>
  <w:num w:numId="8">
    <w:abstractNumId w:val="12"/>
  </w:num>
  <w:num w:numId="9">
    <w:abstractNumId w:val="44"/>
  </w:num>
  <w:num w:numId="10">
    <w:abstractNumId w:val="11"/>
  </w:num>
  <w:num w:numId="11">
    <w:abstractNumId w:val="32"/>
  </w:num>
  <w:num w:numId="12">
    <w:abstractNumId w:val="25"/>
  </w:num>
  <w:num w:numId="13">
    <w:abstractNumId w:val="27"/>
  </w:num>
  <w:num w:numId="14">
    <w:abstractNumId w:val="7"/>
  </w:num>
  <w:num w:numId="15">
    <w:abstractNumId w:val="40"/>
  </w:num>
  <w:num w:numId="16">
    <w:abstractNumId w:val="19"/>
  </w:num>
  <w:num w:numId="17">
    <w:abstractNumId w:val="41"/>
  </w:num>
  <w:num w:numId="18">
    <w:abstractNumId w:val="5"/>
  </w:num>
  <w:num w:numId="19">
    <w:abstractNumId w:val="39"/>
  </w:num>
  <w:num w:numId="20">
    <w:abstractNumId w:val="42"/>
  </w:num>
  <w:num w:numId="21">
    <w:abstractNumId w:val="6"/>
  </w:num>
  <w:num w:numId="22">
    <w:abstractNumId w:val="0"/>
  </w:num>
  <w:num w:numId="23">
    <w:abstractNumId w:val="36"/>
  </w:num>
  <w:num w:numId="24">
    <w:abstractNumId w:val="8"/>
  </w:num>
  <w:num w:numId="25">
    <w:abstractNumId w:val="16"/>
  </w:num>
  <w:num w:numId="26">
    <w:abstractNumId w:val="9"/>
  </w:num>
  <w:num w:numId="27">
    <w:abstractNumId w:val="21"/>
  </w:num>
  <w:num w:numId="28">
    <w:abstractNumId w:val="2"/>
  </w:num>
  <w:num w:numId="29">
    <w:abstractNumId w:val="46"/>
  </w:num>
  <w:num w:numId="30">
    <w:abstractNumId w:val="22"/>
  </w:num>
  <w:num w:numId="31">
    <w:abstractNumId w:val="28"/>
  </w:num>
  <w:num w:numId="32">
    <w:abstractNumId w:val="35"/>
  </w:num>
  <w:num w:numId="33">
    <w:abstractNumId w:val="17"/>
  </w:num>
  <w:num w:numId="34">
    <w:abstractNumId w:val="1"/>
  </w:num>
  <w:num w:numId="35">
    <w:abstractNumId w:val="26"/>
  </w:num>
  <w:num w:numId="36">
    <w:abstractNumId w:val="3"/>
  </w:num>
  <w:num w:numId="37">
    <w:abstractNumId w:val="47"/>
  </w:num>
  <w:num w:numId="38">
    <w:abstractNumId w:val="45"/>
  </w:num>
  <w:num w:numId="39">
    <w:abstractNumId w:val="4"/>
  </w:num>
  <w:num w:numId="40">
    <w:abstractNumId w:val="24"/>
  </w:num>
  <w:num w:numId="41">
    <w:abstractNumId w:val="43"/>
  </w:num>
  <w:num w:numId="42">
    <w:abstractNumId w:val="23"/>
  </w:num>
  <w:num w:numId="43">
    <w:abstractNumId w:val="15"/>
  </w:num>
  <w:num w:numId="44">
    <w:abstractNumId w:val="14"/>
  </w:num>
  <w:num w:numId="45">
    <w:abstractNumId w:val="10"/>
  </w:num>
  <w:num w:numId="46">
    <w:abstractNumId w:val="33"/>
  </w:num>
  <w:num w:numId="47">
    <w:abstractNumId w:val="30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3BC"/>
    <w:rsid w:val="000750B3"/>
    <w:rsid w:val="00090F4B"/>
    <w:rsid w:val="000B26D3"/>
    <w:rsid w:val="000D6562"/>
    <w:rsid w:val="000F566F"/>
    <w:rsid w:val="000F78A6"/>
    <w:rsid w:val="00105F17"/>
    <w:rsid w:val="00120F32"/>
    <w:rsid w:val="001A7245"/>
    <w:rsid w:val="0024794C"/>
    <w:rsid w:val="0027080F"/>
    <w:rsid w:val="002F2068"/>
    <w:rsid w:val="002F4E8E"/>
    <w:rsid w:val="002F5F55"/>
    <w:rsid w:val="00312666"/>
    <w:rsid w:val="00326A74"/>
    <w:rsid w:val="003A46A8"/>
    <w:rsid w:val="003F2E12"/>
    <w:rsid w:val="0041479C"/>
    <w:rsid w:val="00430256"/>
    <w:rsid w:val="00473723"/>
    <w:rsid w:val="00474D8E"/>
    <w:rsid w:val="004976A6"/>
    <w:rsid w:val="004A6049"/>
    <w:rsid w:val="004D0DD0"/>
    <w:rsid w:val="004D4642"/>
    <w:rsid w:val="00524D30"/>
    <w:rsid w:val="00580B28"/>
    <w:rsid w:val="00581197"/>
    <w:rsid w:val="005A2757"/>
    <w:rsid w:val="005A3CC7"/>
    <w:rsid w:val="005C5775"/>
    <w:rsid w:val="00662C7D"/>
    <w:rsid w:val="006939B0"/>
    <w:rsid w:val="006D5F84"/>
    <w:rsid w:val="00700433"/>
    <w:rsid w:val="00700709"/>
    <w:rsid w:val="00716646"/>
    <w:rsid w:val="0076382D"/>
    <w:rsid w:val="00784769"/>
    <w:rsid w:val="007E1433"/>
    <w:rsid w:val="00805B5C"/>
    <w:rsid w:val="008364C6"/>
    <w:rsid w:val="00856B62"/>
    <w:rsid w:val="00861615"/>
    <w:rsid w:val="008A6441"/>
    <w:rsid w:val="008E348D"/>
    <w:rsid w:val="00923A24"/>
    <w:rsid w:val="00924E3B"/>
    <w:rsid w:val="00940E11"/>
    <w:rsid w:val="00987F91"/>
    <w:rsid w:val="00992601"/>
    <w:rsid w:val="009B52FB"/>
    <w:rsid w:val="009C7089"/>
    <w:rsid w:val="009D3548"/>
    <w:rsid w:val="009E051E"/>
    <w:rsid w:val="00A35995"/>
    <w:rsid w:val="00A47CD3"/>
    <w:rsid w:val="00A54C34"/>
    <w:rsid w:val="00A7410B"/>
    <w:rsid w:val="00AA16DA"/>
    <w:rsid w:val="00AA6876"/>
    <w:rsid w:val="00AE5589"/>
    <w:rsid w:val="00AF2AAE"/>
    <w:rsid w:val="00B30A7B"/>
    <w:rsid w:val="00B5514C"/>
    <w:rsid w:val="00BB4D5F"/>
    <w:rsid w:val="00BD3844"/>
    <w:rsid w:val="00BD76BE"/>
    <w:rsid w:val="00BF05B6"/>
    <w:rsid w:val="00BF1D13"/>
    <w:rsid w:val="00C05EB0"/>
    <w:rsid w:val="00C20CDC"/>
    <w:rsid w:val="00C227D5"/>
    <w:rsid w:val="00C66964"/>
    <w:rsid w:val="00C717C0"/>
    <w:rsid w:val="00CB1E09"/>
    <w:rsid w:val="00CC239E"/>
    <w:rsid w:val="00CC31CA"/>
    <w:rsid w:val="00CE6DE9"/>
    <w:rsid w:val="00D369AC"/>
    <w:rsid w:val="00D7333A"/>
    <w:rsid w:val="00DD304D"/>
    <w:rsid w:val="00DD5BA7"/>
    <w:rsid w:val="00DE5B0B"/>
    <w:rsid w:val="00E47575"/>
    <w:rsid w:val="00E54A7B"/>
    <w:rsid w:val="00E56EB1"/>
    <w:rsid w:val="00E62003"/>
    <w:rsid w:val="00E713B9"/>
    <w:rsid w:val="00EB53BC"/>
    <w:rsid w:val="00EC3DA9"/>
    <w:rsid w:val="00F974B6"/>
    <w:rsid w:val="00FA4B76"/>
    <w:rsid w:val="00FA77A9"/>
    <w:rsid w:val="00FC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294596-0D5E-472E-B576-26628FB31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4757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F2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F2A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2647</Words>
  <Characters>15883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112</cp:revision>
  <dcterms:created xsi:type="dcterms:W3CDTF">2015-12-03T08:27:00Z</dcterms:created>
  <dcterms:modified xsi:type="dcterms:W3CDTF">2015-12-03T12:45:00Z</dcterms:modified>
</cp:coreProperties>
</file>