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A6B7A" w14:textId="77777777" w:rsidR="00BD7558" w:rsidRPr="00D80E29" w:rsidRDefault="001C284C" w:rsidP="005611A4">
      <w:pPr>
        <w:pStyle w:val="Tekstpodstawowy"/>
        <w:rPr>
          <w:rFonts w:ascii="Calibri" w:hAnsi="Calibri" w:cs="Calibri"/>
          <w:sz w:val="40"/>
          <w:szCs w:val="40"/>
        </w:rPr>
      </w:pPr>
      <w:r w:rsidRPr="00D80E29">
        <w:rPr>
          <w:rFonts w:ascii="Calibri" w:hAnsi="Calibri" w:cs="Calibri"/>
          <w:sz w:val="32"/>
          <w:szCs w:val="32"/>
        </w:rPr>
        <w:t>WYKAZ PRAC</w:t>
      </w:r>
      <w:r w:rsidR="006E3DAD" w:rsidRPr="00D80E29">
        <w:rPr>
          <w:rFonts w:ascii="Calibri" w:hAnsi="Calibri" w:cs="Calibri"/>
          <w:sz w:val="32"/>
          <w:szCs w:val="32"/>
        </w:rPr>
        <w:t>,</w:t>
      </w:r>
      <w:r w:rsidRPr="00D80E29">
        <w:rPr>
          <w:rFonts w:ascii="Calibri" w:hAnsi="Calibri" w:cs="Calibri"/>
          <w:sz w:val="32"/>
          <w:szCs w:val="32"/>
        </w:rPr>
        <w:t xml:space="preserve"> KTÓRE POWINNY BYĆ WYKONYWANE PRZEZ CO NAJMNIEJ 2 OSOBY</w:t>
      </w:r>
    </w:p>
    <w:p w14:paraId="2F8A0009" w14:textId="77777777" w:rsidR="00FA0194" w:rsidRPr="00D80E29" w:rsidRDefault="00FA0194" w:rsidP="00BD7558">
      <w:pPr>
        <w:pStyle w:val="Tekstpodstawowy"/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471"/>
      </w:tblGrid>
      <w:tr w:rsidR="005611A4" w:rsidRPr="00D80E29" w14:paraId="408186B5" w14:textId="77777777" w:rsidTr="006E3DAD">
        <w:tc>
          <w:tcPr>
            <w:tcW w:w="9288" w:type="dxa"/>
            <w:gridSpan w:val="2"/>
          </w:tcPr>
          <w:p w14:paraId="5C303581" w14:textId="77777777" w:rsidR="005611A4" w:rsidRPr="00D80E29" w:rsidRDefault="00705983" w:rsidP="00705983">
            <w:pPr>
              <w:pStyle w:val="Tekstpodstawowy"/>
              <w:rPr>
                <w:rFonts w:ascii="Calibri" w:hAnsi="Calibri" w:cs="Calibri"/>
                <w:sz w:val="24"/>
              </w:rPr>
            </w:pPr>
            <w:r w:rsidRPr="00D80E29">
              <w:rPr>
                <w:rFonts w:ascii="Calibri" w:hAnsi="Calibri" w:cs="Calibri"/>
                <w:sz w:val="24"/>
              </w:rPr>
              <w:t>WYKAZ PRAC, KTÓRE POWINNY BYĆ WYKONYWANE PRZEZ CO NAJMNIEJ 2 OSOBY</w:t>
            </w:r>
          </w:p>
        </w:tc>
      </w:tr>
      <w:tr w:rsidR="001F61B6" w:rsidRPr="00D80E29" w14:paraId="2DD9385E" w14:textId="77777777" w:rsidTr="006E3DAD">
        <w:tc>
          <w:tcPr>
            <w:tcW w:w="817" w:type="dxa"/>
          </w:tcPr>
          <w:p w14:paraId="4419965C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24AA21A3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wykonywane wewnątrz zbiorników, kotłów, silosów i urządzeń technologicznych, w tym prace w zbiornikach otwartych, które nie pozwalają na bezpośredni kontakt wizualny co najmniej z jednym pracownikiem.</w:t>
            </w:r>
          </w:p>
        </w:tc>
      </w:tr>
      <w:tr w:rsidR="001F61B6" w:rsidRPr="00D80E29" w14:paraId="359FA03F" w14:textId="77777777" w:rsidTr="006E3DAD">
        <w:tc>
          <w:tcPr>
            <w:tcW w:w="817" w:type="dxa"/>
          </w:tcPr>
          <w:p w14:paraId="015432F0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1632CAED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w pomieszczeniach, w których występują gazy lub pary trujące, żrące albo duszące, przy których wykonywaniu wymagane jest stosowanie środków ochrony indywidualnej.</w:t>
            </w:r>
          </w:p>
        </w:tc>
      </w:tr>
      <w:tr w:rsidR="00BD7558" w:rsidRPr="00D80E29" w14:paraId="219B009F" w14:textId="77777777" w:rsidTr="006E3DAD">
        <w:trPr>
          <w:trHeight w:val="827"/>
        </w:trPr>
        <w:tc>
          <w:tcPr>
            <w:tcW w:w="817" w:type="dxa"/>
            <w:vMerge w:val="restart"/>
          </w:tcPr>
          <w:p w14:paraId="47D34E11" w14:textId="77777777" w:rsidR="00BD7558" w:rsidRPr="00D80E29" w:rsidRDefault="00BD7558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1066B4C0" w14:textId="77777777" w:rsidR="00BD7558" w:rsidRPr="00D80E29" w:rsidRDefault="00BD7558" w:rsidP="006E3DAD">
            <w:pPr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związane z:</w:t>
            </w:r>
          </w:p>
          <w:p w14:paraId="4F30E3AB" w14:textId="77777777" w:rsidR="00BD7558" w:rsidRPr="00D80E29" w:rsidRDefault="00BD7558" w:rsidP="006E3DAD">
            <w:pPr>
              <w:numPr>
                <w:ilvl w:val="0"/>
                <w:numId w:val="10"/>
              </w:numPr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montażem i demontażem studzienek, stacji pomp wodnych przy głębokościach większych od 2 m,</w:t>
            </w:r>
          </w:p>
        </w:tc>
      </w:tr>
      <w:tr w:rsidR="001F61B6" w:rsidRPr="00D80E29" w14:paraId="5E839AC8" w14:textId="77777777" w:rsidTr="006E3DAD">
        <w:tc>
          <w:tcPr>
            <w:tcW w:w="817" w:type="dxa"/>
            <w:vMerge/>
          </w:tcPr>
          <w:p w14:paraId="5273A402" w14:textId="77777777" w:rsidR="001F61B6" w:rsidRPr="00D80E29" w:rsidRDefault="001F61B6" w:rsidP="006E3DAD">
            <w:pPr>
              <w:spacing w:before="100" w:beforeAutospacing="1" w:after="100" w:afterAutospacing="1"/>
              <w:ind w:left="36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3967CF2C" w14:textId="77777777" w:rsidR="001F61B6" w:rsidRPr="00D80E29" w:rsidRDefault="001F61B6" w:rsidP="006E3DAD">
            <w:pPr>
              <w:numPr>
                <w:ilvl w:val="0"/>
                <w:numId w:val="10"/>
              </w:numPr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odmulaniem i pogłębianiem cieków i zbiorników wodnych,</w:t>
            </w:r>
          </w:p>
        </w:tc>
      </w:tr>
      <w:tr w:rsidR="001F61B6" w:rsidRPr="00D80E29" w14:paraId="0B7B50A1" w14:textId="77777777" w:rsidTr="006E3DAD">
        <w:tc>
          <w:tcPr>
            <w:tcW w:w="817" w:type="dxa"/>
            <w:vMerge/>
          </w:tcPr>
          <w:p w14:paraId="79D5D5A7" w14:textId="77777777" w:rsidR="001F61B6" w:rsidRPr="00D80E29" w:rsidRDefault="001F61B6" w:rsidP="006E3DAD">
            <w:pPr>
              <w:spacing w:before="100" w:beforeAutospacing="1" w:after="100" w:afterAutospacing="1"/>
              <w:ind w:left="36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1B725032" w14:textId="77777777" w:rsidR="001F61B6" w:rsidRPr="00D80E29" w:rsidRDefault="001F61B6" w:rsidP="006E3DAD">
            <w:pPr>
              <w:numPr>
                <w:ilvl w:val="0"/>
                <w:numId w:val="10"/>
              </w:numPr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budową i pogłębianiem studni kopanych przy głębokościach większy</w:t>
            </w:r>
            <w:r w:rsidR="00A05655" w:rsidRPr="00D80E29">
              <w:rPr>
                <w:rFonts w:ascii="Calibri" w:hAnsi="Calibri" w:cs="Calibri"/>
              </w:rPr>
              <w:t>ch od 2</w:t>
            </w:r>
            <w:r w:rsidRPr="00D80E29">
              <w:rPr>
                <w:rFonts w:ascii="Calibri" w:hAnsi="Calibri" w:cs="Calibri"/>
              </w:rPr>
              <w:t>m.</w:t>
            </w:r>
          </w:p>
        </w:tc>
      </w:tr>
      <w:tr w:rsidR="001F61B6" w:rsidRPr="00D80E29" w14:paraId="38A84C5B" w14:textId="77777777" w:rsidTr="006E3DAD">
        <w:tc>
          <w:tcPr>
            <w:tcW w:w="817" w:type="dxa"/>
          </w:tcPr>
          <w:p w14:paraId="14D0E863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2D6FE4C6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w pomieszczeniach sekcyjnych zakładów utylizacji.</w:t>
            </w:r>
          </w:p>
        </w:tc>
      </w:tr>
      <w:tr w:rsidR="001F61B6" w:rsidRPr="00D80E29" w14:paraId="629BD027" w14:textId="77777777" w:rsidTr="006E3DAD">
        <w:tc>
          <w:tcPr>
            <w:tcW w:w="817" w:type="dxa"/>
          </w:tcPr>
          <w:p w14:paraId="2B862364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54086F1F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na czynnych gazociągach i przemysłowych instalacjach gazowych.</w:t>
            </w:r>
          </w:p>
        </w:tc>
      </w:tr>
      <w:tr w:rsidR="001F61B6" w:rsidRPr="00D80E29" w14:paraId="0D0A80D7" w14:textId="77777777" w:rsidTr="006E3DAD">
        <w:tc>
          <w:tcPr>
            <w:tcW w:w="817" w:type="dxa"/>
          </w:tcPr>
          <w:p w14:paraId="0E8D447C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5C88F421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przy obsłudze autoklawów przemysłowych.</w:t>
            </w:r>
          </w:p>
        </w:tc>
      </w:tr>
      <w:tr w:rsidR="001F61B6" w:rsidRPr="00D80E29" w14:paraId="472628C5" w14:textId="77777777" w:rsidTr="006E3DAD">
        <w:tc>
          <w:tcPr>
            <w:tcW w:w="817" w:type="dxa"/>
          </w:tcPr>
          <w:p w14:paraId="66FD6C54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2331C382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na stanowiskach organizowanych w magazynach substancji trujących i żrących.</w:t>
            </w:r>
          </w:p>
        </w:tc>
      </w:tr>
      <w:tr w:rsidR="001F61B6" w:rsidRPr="00D80E29" w14:paraId="193E9703" w14:textId="77777777" w:rsidTr="006E3DAD">
        <w:tc>
          <w:tcPr>
            <w:tcW w:w="817" w:type="dxa"/>
          </w:tcPr>
          <w:p w14:paraId="1DF6DF8A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22EA8009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przy usuwaniu skażeń chemicznych.</w:t>
            </w:r>
          </w:p>
        </w:tc>
      </w:tr>
      <w:tr w:rsidR="001F61B6" w:rsidRPr="00D80E29" w14:paraId="6B9F1F1B" w14:textId="77777777" w:rsidTr="006E3DAD">
        <w:tc>
          <w:tcPr>
            <w:tcW w:w="817" w:type="dxa"/>
          </w:tcPr>
          <w:p w14:paraId="11341B58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1709BCDD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związane z transportowaniem i stosowaniem materiałów wybuchowych.</w:t>
            </w:r>
          </w:p>
        </w:tc>
      </w:tr>
      <w:tr w:rsidR="001F61B6" w:rsidRPr="00D80E29" w14:paraId="269FCC0F" w14:textId="77777777" w:rsidTr="006E3DAD">
        <w:tc>
          <w:tcPr>
            <w:tcW w:w="817" w:type="dxa"/>
          </w:tcPr>
          <w:p w14:paraId="5279512F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132C5404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przy usuwaniu skutków wypadków i awarii radiacyjnych.</w:t>
            </w:r>
          </w:p>
        </w:tc>
      </w:tr>
      <w:tr w:rsidR="001F61B6" w:rsidRPr="00D80E29" w14:paraId="784FE311" w14:textId="77777777" w:rsidTr="006E3DAD">
        <w:tc>
          <w:tcPr>
            <w:tcW w:w="817" w:type="dxa"/>
          </w:tcPr>
          <w:p w14:paraId="5B64348A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2E406AD9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związane z transportem i przeładunkiem materiałów promieniotwórczych, wymagające nadzoru dozymetrycznego.</w:t>
            </w:r>
          </w:p>
        </w:tc>
      </w:tr>
      <w:tr w:rsidR="001F61B6" w:rsidRPr="00D80E29" w14:paraId="3E96C531" w14:textId="77777777" w:rsidTr="006E3DAD">
        <w:tc>
          <w:tcPr>
            <w:tcW w:w="817" w:type="dxa"/>
          </w:tcPr>
          <w:p w14:paraId="2BC6F405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0A8C2C93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w sterowniach i przy kanałach reaktorów jądrowych oraz w sterowniach i bunkrach akceleratorów.</w:t>
            </w:r>
          </w:p>
        </w:tc>
      </w:tr>
      <w:tr w:rsidR="006E3DAD" w:rsidRPr="00D80E29" w14:paraId="0B616CBA" w14:textId="77777777" w:rsidTr="006E3DAD">
        <w:tc>
          <w:tcPr>
            <w:tcW w:w="817" w:type="dxa"/>
          </w:tcPr>
          <w:p w14:paraId="3917AEB6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5C9641A6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związane z obsługą studzienek i zbiorników ścieków radioaktywnych.</w:t>
            </w:r>
          </w:p>
        </w:tc>
      </w:tr>
      <w:tr w:rsidR="006E3DAD" w:rsidRPr="00D80E29" w14:paraId="608211B8" w14:textId="77777777" w:rsidTr="006E3DAD">
        <w:tc>
          <w:tcPr>
            <w:tcW w:w="817" w:type="dxa"/>
          </w:tcPr>
          <w:p w14:paraId="3394D2DE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6F6A6A6F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badawcze z użyciem urządzeń plazmowych do syntezy termojądrowej.</w:t>
            </w:r>
          </w:p>
        </w:tc>
      </w:tr>
      <w:tr w:rsidR="006E3DAD" w:rsidRPr="00D80E29" w14:paraId="18B3C77F" w14:textId="77777777" w:rsidTr="006E3DAD">
        <w:tc>
          <w:tcPr>
            <w:tcW w:w="817" w:type="dxa"/>
          </w:tcPr>
          <w:p w14:paraId="78EEA12C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75AA134F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związane z konserwacją, montażem i naprawą dźwigów, suwnic, żurawi wieżowych i samojezdnych, układnic magazynowych i schodów ruchomych.</w:t>
            </w:r>
          </w:p>
        </w:tc>
      </w:tr>
      <w:tr w:rsidR="006E3DAD" w:rsidRPr="00D80E29" w14:paraId="2BDFECF5" w14:textId="77777777" w:rsidTr="006E3DAD">
        <w:tc>
          <w:tcPr>
            <w:tcW w:w="817" w:type="dxa"/>
          </w:tcPr>
          <w:p w14:paraId="43F9081C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43B9041F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 xml:space="preserve">Prace spawalnicze, cięcie gazowe i elektryczne oraz inne prace wymagające posługiwania się otwartym źródłem ognia w pomieszczeniach zamkniętych albo w </w:t>
            </w:r>
            <w:r w:rsidRPr="00D80E29">
              <w:rPr>
                <w:rFonts w:ascii="Calibri" w:hAnsi="Calibri" w:cs="Calibri"/>
              </w:rPr>
              <w:lastRenderedPageBreak/>
              <w:t>pomieszczeniach zagrożonych pożarem lub wybuchem.</w:t>
            </w:r>
          </w:p>
        </w:tc>
      </w:tr>
      <w:tr w:rsidR="006E3DAD" w:rsidRPr="00D80E29" w14:paraId="2F759A7C" w14:textId="77777777" w:rsidTr="006E3DAD">
        <w:tc>
          <w:tcPr>
            <w:tcW w:w="817" w:type="dxa"/>
          </w:tcPr>
          <w:p w14:paraId="489248B9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2EFCB341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 xml:space="preserve">Prace przy urządzeniach elektroenergetycznych znajdujących się całkowicie lub częściowo pod napięciem, z wyjątkiem prac polegających na wymianie w obwodach o napięciu do 1 </w:t>
            </w:r>
            <w:proofErr w:type="spellStart"/>
            <w:r w:rsidRPr="00D80E29">
              <w:rPr>
                <w:rFonts w:ascii="Calibri" w:hAnsi="Calibri" w:cs="Calibri"/>
              </w:rPr>
              <w:t>kV</w:t>
            </w:r>
            <w:proofErr w:type="spellEnd"/>
            <w:r w:rsidRPr="00D80E29">
              <w:rPr>
                <w:rFonts w:ascii="Calibri" w:hAnsi="Calibri" w:cs="Calibri"/>
              </w:rPr>
              <w:t xml:space="preserve"> bezpieczników i żarówek (świetlówek).</w:t>
            </w:r>
          </w:p>
        </w:tc>
      </w:tr>
      <w:tr w:rsidR="006E3DAD" w:rsidRPr="00D80E29" w14:paraId="02135920" w14:textId="77777777" w:rsidTr="006E3DAD">
        <w:tc>
          <w:tcPr>
            <w:tcW w:w="817" w:type="dxa"/>
          </w:tcPr>
          <w:p w14:paraId="4DB440AB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1721ADC0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wykonywane w pobliżu nie osłoniętych urządzeń elektroenergetycznych lub ich części, znajdujących się pod napięciem.</w:t>
            </w:r>
          </w:p>
        </w:tc>
      </w:tr>
      <w:tr w:rsidR="006E3DAD" w:rsidRPr="00D80E29" w14:paraId="26061064" w14:textId="77777777" w:rsidTr="006E3DAD">
        <w:tc>
          <w:tcPr>
            <w:tcW w:w="817" w:type="dxa"/>
          </w:tcPr>
          <w:p w14:paraId="3B4EC0D8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5748FC5B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 xml:space="preserve">Prace przy wyłączonym spod napięcia torze dwutorowej elektroenergetycznej linii napowietrznej o napięciu 1 </w:t>
            </w:r>
            <w:proofErr w:type="spellStart"/>
            <w:r w:rsidRPr="00D80E29">
              <w:rPr>
                <w:rFonts w:ascii="Calibri" w:hAnsi="Calibri" w:cs="Calibri"/>
              </w:rPr>
              <w:t>kV</w:t>
            </w:r>
            <w:proofErr w:type="spellEnd"/>
            <w:r w:rsidRPr="00D80E29">
              <w:rPr>
                <w:rFonts w:ascii="Calibri" w:hAnsi="Calibri" w:cs="Calibri"/>
              </w:rPr>
              <w:t xml:space="preserve"> i powyżej, jeżeli drugi tor linii pozostaje pod napięciem.</w:t>
            </w:r>
          </w:p>
        </w:tc>
      </w:tr>
      <w:tr w:rsidR="006E3DAD" w:rsidRPr="00D80E29" w14:paraId="32A06C5F" w14:textId="77777777" w:rsidTr="006E3DAD">
        <w:tc>
          <w:tcPr>
            <w:tcW w:w="817" w:type="dxa"/>
          </w:tcPr>
          <w:p w14:paraId="51AFA44B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5A3EB486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przy wyłączonych spod napięcia elektroenergetycznych liniach napowietrznych, które krzyżują się z liniami znajdującymi się pod napięciem.</w:t>
            </w:r>
          </w:p>
        </w:tc>
      </w:tr>
      <w:tr w:rsidR="006E3DAD" w:rsidRPr="00D80E29" w14:paraId="453DD627" w14:textId="77777777" w:rsidTr="006E3DAD">
        <w:tc>
          <w:tcPr>
            <w:tcW w:w="817" w:type="dxa"/>
          </w:tcPr>
          <w:p w14:paraId="4F6A3D5F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39C13C94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przy wykonywaniu prób i pomiarów w zakładach energetycznych oraz innych zakładach przy urządzeniach elektroenergetycznych, z wyłączeniem prac stale wykonywanych przez wyznaczonych pracowników w ustalonych miejscach pracy (laboratoria, stacje prób).</w:t>
            </w:r>
          </w:p>
        </w:tc>
      </w:tr>
      <w:tr w:rsidR="001F61B6" w:rsidRPr="00D80E29" w14:paraId="1A971C99" w14:textId="77777777" w:rsidTr="006E3DAD">
        <w:tc>
          <w:tcPr>
            <w:tcW w:w="817" w:type="dxa"/>
            <w:vMerge w:val="restart"/>
          </w:tcPr>
          <w:p w14:paraId="704D6E95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659830DB" w14:textId="77777777" w:rsidR="001F61B6" w:rsidRPr="00D80E29" w:rsidRDefault="001F61B6" w:rsidP="006E3DAD">
            <w:pPr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przy budowie i eksploatacji napowietrznych linii elektroenergetycznych:</w:t>
            </w:r>
          </w:p>
        </w:tc>
      </w:tr>
      <w:tr w:rsidR="001F61B6" w:rsidRPr="00D80E29" w14:paraId="7A5F77D5" w14:textId="77777777" w:rsidTr="006E3DAD">
        <w:tc>
          <w:tcPr>
            <w:tcW w:w="817" w:type="dxa"/>
            <w:vMerge/>
          </w:tcPr>
          <w:p w14:paraId="3230E7A9" w14:textId="77777777" w:rsidR="001F61B6" w:rsidRPr="00D80E29" w:rsidRDefault="001F61B6" w:rsidP="006E3DAD">
            <w:pPr>
              <w:spacing w:before="100" w:beforeAutospacing="1" w:after="100" w:afterAutospacing="1"/>
              <w:ind w:left="643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1933FC37" w14:textId="77777777" w:rsidR="001F61B6" w:rsidRPr="00D80E29" w:rsidRDefault="001F61B6" w:rsidP="006E3DAD">
            <w:pPr>
              <w:numPr>
                <w:ilvl w:val="0"/>
                <w:numId w:val="9"/>
              </w:numPr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w terenie trudno dostępnym lub zalesionym, wymagającym ścinania drzew,</w:t>
            </w:r>
          </w:p>
        </w:tc>
      </w:tr>
      <w:tr w:rsidR="001F61B6" w:rsidRPr="00D80E29" w14:paraId="4024778C" w14:textId="77777777" w:rsidTr="006E3DAD">
        <w:tc>
          <w:tcPr>
            <w:tcW w:w="817" w:type="dxa"/>
            <w:vMerge/>
          </w:tcPr>
          <w:p w14:paraId="3B852CE0" w14:textId="77777777" w:rsidR="001F61B6" w:rsidRPr="00D80E29" w:rsidRDefault="001F61B6" w:rsidP="006E3DAD">
            <w:pPr>
              <w:spacing w:before="100" w:beforeAutospacing="1" w:after="100" w:afterAutospacing="1"/>
              <w:ind w:left="643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7F176902" w14:textId="77777777" w:rsidR="001F61B6" w:rsidRPr="00D80E29" w:rsidRDefault="001F61B6" w:rsidP="006E3DAD">
            <w:pPr>
              <w:numPr>
                <w:ilvl w:val="0"/>
                <w:numId w:val="9"/>
              </w:numPr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przy wymianie słupów i przewodów na słupach.</w:t>
            </w:r>
          </w:p>
        </w:tc>
      </w:tr>
      <w:tr w:rsidR="001F61B6" w:rsidRPr="00D80E29" w14:paraId="72F7B83C" w14:textId="77777777" w:rsidTr="006E3DAD">
        <w:tc>
          <w:tcPr>
            <w:tcW w:w="817" w:type="dxa"/>
            <w:vMerge w:val="restart"/>
          </w:tcPr>
          <w:p w14:paraId="520B1F95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0FC77C49" w14:textId="77777777" w:rsidR="001F61B6" w:rsidRPr="00D80E29" w:rsidRDefault="001F61B6" w:rsidP="006E3DAD">
            <w:pPr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przy budowie i eksploatacji napowietrznych linii telekomunikacyjnych wykonywanych:</w:t>
            </w:r>
          </w:p>
        </w:tc>
      </w:tr>
      <w:tr w:rsidR="001F61B6" w:rsidRPr="00D80E29" w14:paraId="047A59E4" w14:textId="77777777" w:rsidTr="006E3DAD">
        <w:tc>
          <w:tcPr>
            <w:tcW w:w="817" w:type="dxa"/>
            <w:vMerge/>
          </w:tcPr>
          <w:p w14:paraId="2463CD16" w14:textId="77777777" w:rsidR="001F61B6" w:rsidRPr="00D80E29" w:rsidRDefault="001F61B6" w:rsidP="006E3DAD">
            <w:pPr>
              <w:spacing w:before="100" w:beforeAutospacing="1" w:after="100" w:afterAutospacing="1"/>
              <w:ind w:left="72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23BF7F10" w14:textId="77777777" w:rsidR="001F61B6" w:rsidRPr="00D80E29" w:rsidRDefault="001F61B6" w:rsidP="006E3DAD">
            <w:pPr>
              <w:numPr>
                <w:ilvl w:val="0"/>
                <w:numId w:val="11"/>
              </w:numPr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na skrzyżowaniach z liniami energetycznymi, kolejowymi oraz w bezpośrednim sąsiedztwie szlaków komunikacyjnych (dróg, rzek, mostów, wiaduktów) i gazociągów,</w:t>
            </w:r>
          </w:p>
        </w:tc>
      </w:tr>
      <w:tr w:rsidR="001F61B6" w:rsidRPr="00D80E29" w14:paraId="2B67F924" w14:textId="77777777" w:rsidTr="006E3DAD">
        <w:tc>
          <w:tcPr>
            <w:tcW w:w="817" w:type="dxa"/>
            <w:vMerge/>
          </w:tcPr>
          <w:p w14:paraId="64D72178" w14:textId="77777777" w:rsidR="001F61B6" w:rsidRPr="00D80E29" w:rsidRDefault="001F61B6" w:rsidP="006E3DAD">
            <w:pPr>
              <w:spacing w:before="100" w:beforeAutospacing="1" w:after="100" w:afterAutospacing="1"/>
              <w:ind w:left="72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2C2BE7CA" w14:textId="77777777" w:rsidR="001F61B6" w:rsidRPr="00D80E29" w:rsidRDefault="001F61B6" w:rsidP="006E3DAD">
            <w:pPr>
              <w:numPr>
                <w:ilvl w:val="0"/>
                <w:numId w:val="11"/>
              </w:numPr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w terenie trudno dostępnym lub zalesionym, wymagającym ścinania drzew,</w:t>
            </w:r>
          </w:p>
        </w:tc>
      </w:tr>
      <w:tr w:rsidR="001F61B6" w:rsidRPr="00D80E29" w14:paraId="2035887C" w14:textId="77777777" w:rsidTr="006E3DAD">
        <w:tc>
          <w:tcPr>
            <w:tcW w:w="817" w:type="dxa"/>
            <w:vMerge/>
          </w:tcPr>
          <w:p w14:paraId="4ECD9BDD" w14:textId="77777777" w:rsidR="001F61B6" w:rsidRPr="00D80E29" w:rsidRDefault="001F61B6" w:rsidP="006E3DAD">
            <w:pPr>
              <w:spacing w:before="100" w:beforeAutospacing="1" w:after="100" w:afterAutospacing="1"/>
              <w:ind w:left="72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40E1598F" w14:textId="77777777" w:rsidR="001F61B6" w:rsidRPr="00D80E29" w:rsidRDefault="001F61B6" w:rsidP="006E3DAD">
            <w:pPr>
              <w:numPr>
                <w:ilvl w:val="0"/>
                <w:numId w:val="11"/>
              </w:numPr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przy wymianie słupów i przewodów na słupach.</w:t>
            </w:r>
          </w:p>
        </w:tc>
      </w:tr>
      <w:tr w:rsidR="006E3DAD" w:rsidRPr="00D80E29" w14:paraId="0E6C3499" w14:textId="77777777" w:rsidTr="006E3DAD">
        <w:tc>
          <w:tcPr>
            <w:tcW w:w="817" w:type="dxa"/>
          </w:tcPr>
          <w:p w14:paraId="40C1C61A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64D9B11B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przy eksploatacji linii kablowych ze zdalnym zasilaniem oraz przy urządzeniach zdalnego zasilania.</w:t>
            </w:r>
          </w:p>
        </w:tc>
      </w:tr>
      <w:tr w:rsidR="006E3DAD" w:rsidRPr="00D80E29" w14:paraId="026E0E1E" w14:textId="77777777" w:rsidTr="006E3DAD">
        <w:tc>
          <w:tcPr>
            <w:tcW w:w="817" w:type="dxa"/>
          </w:tcPr>
          <w:p w14:paraId="682A989D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452DA05E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w studniach kablowych, w pomieszczeniach z nimi połączonych i dołkach monterskich.</w:t>
            </w:r>
          </w:p>
        </w:tc>
      </w:tr>
      <w:tr w:rsidR="006E3DAD" w:rsidRPr="00D80E29" w14:paraId="15E4757A" w14:textId="77777777" w:rsidTr="006E3DAD">
        <w:tc>
          <w:tcPr>
            <w:tcW w:w="817" w:type="dxa"/>
          </w:tcPr>
          <w:p w14:paraId="532051D0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19EF8C42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na obiektach radiokomunikacyjnych w terenie górskim trudno dostępnym.</w:t>
            </w:r>
          </w:p>
        </w:tc>
      </w:tr>
      <w:tr w:rsidR="006E3DAD" w:rsidRPr="00D80E29" w14:paraId="2F7E9257" w14:textId="77777777" w:rsidTr="006E3DAD">
        <w:tc>
          <w:tcPr>
            <w:tcW w:w="817" w:type="dxa"/>
          </w:tcPr>
          <w:p w14:paraId="787B9751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38690200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konserwacyjne przy nadajnikach radiowych i telewizyjnych oraz prace wykonywane na polach antenowych.</w:t>
            </w:r>
          </w:p>
        </w:tc>
      </w:tr>
      <w:tr w:rsidR="006E3DAD" w:rsidRPr="00D80E29" w14:paraId="5364D2BE" w14:textId="77777777" w:rsidTr="006E3DAD">
        <w:tc>
          <w:tcPr>
            <w:tcW w:w="817" w:type="dxa"/>
          </w:tcPr>
          <w:p w14:paraId="25C0F35E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764515DE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w telekomunikacji przy nie obsługiwanych stacjach wzmacniakowych i komorach kablowych.</w:t>
            </w:r>
          </w:p>
        </w:tc>
      </w:tr>
      <w:tr w:rsidR="006E3DAD" w:rsidRPr="00D80E29" w14:paraId="2C622527" w14:textId="77777777" w:rsidTr="006E3DAD">
        <w:tc>
          <w:tcPr>
            <w:tcW w:w="817" w:type="dxa"/>
          </w:tcPr>
          <w:p w14:paraId="5DF5AED8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35417CEB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wykonywane na wysokości powyżej 2 m w przypadkach, w których wymagane jest zastosowanie środków ochrony indywidualnej przed upadkiem z wysokości.</w:t>
            </w:r>
          </w:p>
        </w:tc>
      </w:tr>
      <w:tr w:rsidR="006E3DAD" w:rsidRPr="00D80E29" w14:paraId="54053326" w14:textId="77777777" w:rsidTr="006E3DAD">
        <w:trPr>
          <w:trHeight w:val="386"/>
        </w:trPr>
        <w:tc>
          <w:tcPr>
            <w:tcW w:w="817" w:type="dxa"/>
          </w:tcPr>
          <w:p w14:paraId="4C382494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20E032AF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w wykopach i wyrobiskach o głębokości większej od 2 m.</w:t>
            </w:r>
          </w:p>
        </w:tc>
      </w:tr>
      <w:tr w:rsidR="006E3DAD" w:rsidRPr="00D80E29" w14:paraId="64C952E4" w14:textId="77777777" w:rsidTr="006E3DAD">
        <w:tc>
          <w:tcPr>
            <w:tcW w:w="817" w:type="dxa"/>
          </w:tcPr>
          <w:p w14:paraId="66880EE5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0CB05C15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 xml:space="preserve">Prace ziemne wykonywane metodą </w:t>
            </w:r>
            <w:proofErr w:type="spellStart"/>
            <w:r w:rsidRPr="00D80E29">
              <w:rPr>
                <w:rFonts w:ascii="Calibri" w:hAnsi="Calibri" w:cs="Calibri"/>
              </w:rPr>
              <w:t>bezodkrywkową</w:t>
            </w:r>
            <w:proofErr w:type="spellEnd"/>
            <w:r w:rsidRPr="00D80E29">
              <w:rPr>
                <w:rFonts w:ascii="Calibri" w:hAnsi="Calibri" w:cs="Calibri"/>
              </w:rPr>
              <w:t>.</w:t>
            </w:r>
          </w:p>
        </w:tc>
      </w:tr>
      <w:tr w:rsidR="006E3DAD" w:rsidRPr="00D80E29" w14:paraId="24335270" w14:textId="77777777" w:rsidTr="006E3DAD">
        <w:trPr>
          <w:trHeight w:val="388"/>
        </w:trPr>
        <w:tc>
          <w:tcPr>
            <w:tcW w:w="817" w:type="dxa"/>
          </w:tcPr>
          <w:p w14:paraId="1A7DD6B0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68A1D9F4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geodezyjno-melioracyjne na terenach bagiennych.</w:t>
            </w:r>
          </w:p>
        </w:tc>
      </w:tr>
      <w:tr w:rsidR="006E3DAD" w:rsidRPr="00D80E29" w14:paraId="6D91D44D" w14:textId="77777777" w:rsidTr="006E3DAD">
        <w:trPr>
          <w:trHeight w:val="396"/>
        </w:trPr>
        <w:tc>
          <w:tcPr>
            <w:tcW w:w="817" w:type="dxa"/>
          </w:tcPr>
          <w:p w14:paraId="5FEE62A2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574AD9C9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w kesonach i prace nurków.</w:t>
            </w:r>
          </w:p>
        </w:tc>
      </w:tr>
      <w:tr w:rsidR="006E3DAD" w:rsidRPr="00D80E29" w14:paraId="7AD11255" w14:textId="77777777" w:rsidTr="006E3DAD">
        <w:trPr>
          <w:trHeight w:val="651"/>
        </w:trPr>
        <w:tc>
          <w:tcPr>
            <w:tcW w:w="817" w:type="dxa"/>
          </w:tcPr>
          <w:p w14:paraId="0E8A777A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71162D34" w14:textId="77777777" w:rsidR="002D5804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malarzy, konserwatorów okrętowych, wykonywane poza burtą statku lub z zewnętrznego rusztowania wiszącego oraz prace na masztach.</w:t>
            </w:r>
          </w:p>
        </w:tc>
      </w:tr>
      <w:tr w:rsidR="006E3DAD" w:rsidRPr="00D80E29" w14:paraId="4F2723AA" w14:textId="77777777" w:rsidTr="006E3DAD">
        <w:tc>
          <w:tcPr>
            <w:tcW w:w="817" w:type="dxa"/>
          </w:tcPr>
          <w:p w14:paraId="41B93D31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7A6D5372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 xml:space="preserve">Prace na statkach w: zbiornikach wodnych, paliwowych, balastowych, kolektorach, przelotniach, zasobnikach powietrza silników spalinowych, zenzach, </w:t>
            </w:r>
            <w:proofErr w:type="spellStart"/>
            <w:r w:rsidRPr="00D80E29">
              <w:rPr>
                <w:rFonts w:ascii="Calibri" w:hAnsi="Calibri" w:cs="Calibri"/>
              </w:rPr>
              <w:t>koferdamach</w:t>
            </w:r>
            <w:proofErr w:type="spellEnd"/>
            <w:r w:rsidRPr="00D80E29">
              <w:rPr>
                <w:rFonts w:ascii="Calibri" w:hAnsi="Calibri" w:cs="Calibri"/>
              </w:rPr>
              <w:t xml:space="preserve">, tunelach </w:t>
            </w:r>
            <w:proofErr w:type="spellStart"/>
            <w:r w:rsidRPr="00D80E29">
              <w:rPr>
                <w:rFonts w:ascii="Calibri" w:hAnsi="Calibri" w:cs="Calibri"/>
              </w:rPr>
              <w:t>przystępkowych</w:t>
            </w:r>
            <w:proofErr w:type="spellEnd"/>
            <w:r w:rsidRPr="00D80E29">
              <w:rPr>
                <w:rFonts w:ascii="Calibri" w:hAnsi="Calibri" w:cs="Calibri"/>
              </w:rPr>
              <w:t>, karterach silników i komorach łańcuchowych.</w:t>
            </w:r>
          </w:p>
        </w:tc>
      </w:tr>
      <w:tr w:rsidR="006E3DAD" w:rsidRPr="00D80E29" w14:paraId="79CF5AF1" w14:textId="77777777" w:rsidTr="006E3DAD">
        <w:tc>
          <w:tcPr>
            <w:tcW w:w="817" w:type="dxa"/>
          </w:tcPr>
          <w:p w14:paraId="2B90164A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51B3CD14" w14:textId="77777777" w:rsidR="001F61B6" w:rsidRPr="00D80E29" w:rsidRDefault="001F61B6" w:rsidP="006E3DAD">
            <w:pPr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związane z otwieraniem i zamykaniem luków ładowni na statkach.</w:t>
            </w:r>
          </w:p>
        </w:tc>
      </w:tr>
      <w:tr w:rsidR="006E3DAD" w:rsidRPr="00D80E29" w14:paraId="24CCE60E" w14:textId="77777777" w:rsidTr="006E3DAD">
        <w:tc>
          <w:tcPr>
            <w:tcW w:w="817" w:type="dxa"/>
          </w:tcPr>
          <w:p w14:paraId="22E0D839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26D3C22C" w14:textId="77777777" w:rsidR="001F61B6" w:rsidRPr="00D80E29" w:rsidRDefault="001F61B6" w:rsidP="006E3DAD">
            <w:pPr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na otwartych pokładach statków w warunkach sztormowych oraz na stanowiskach manewrowych, cumowniczych na dziobie i rufie.</w:t>
            </w:r>
          </w:p>
        </w:tc>
      </w:tr>
      <w:tr w:rsidR="006E3DAD" w:rsidRPr="00D80E29" w14:paraId="6B5F8F1B" w14:textId="77777777" w:rsidTr="006E3DAD">
        <w:tc>
          <w:tcPr>
            <w:tcW w:w="817" w:type="dxa"/>
          </w:tcPr>
          <w:p w14:paraId="63A27948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6B13A2F5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 xml:space="preserve"> Prace na statkach przy przeładunkach i manipulacjach materiałów niebezpiecznych.</w:t>
            </w:r>
          </w:p>
        </w:tc>
      </w:tr>
      <w:tr w:rsidR="006E3DAD" w:rsidRPr="00D80E29" w14:paraId="551BFDB8" w14:textId="77777777" w:rsidTr="006E3DAD">
        <w:tc>
          <w:tcPr>
            <w:tcW w:w="817" w:type="dxa"/>
          </w:tcPr>
          <w:p w14:paraId="4C01F39F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01EBFB80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na statkach wykonywane na wysokości powyżej 5 m na nie umocowanych w sposób stały drabinkach.</w:t>
            </w:r>
          </w:p>
        </w:tc>
      </w:tr>
      <w:tr w:rsidR="006E3DAD" w:rsidRPr="00D80E29" w14:paraId="56E0D4AB" w14:textId="77777777" w:rsidTr="006E3DAD">
        <w:tc>
          <w:tcPr>
            <w:tcW w:w="817" w:type="dxa"/>
          </w:tcPr>
          <w:p w14:paraId="2DE159BC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393C3C44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kontrolerów fitosanitarnych na statku lub barce.</w:t>
            </w:r>
          </w:p>
        </w:tc>
      </w:tr>
      <w:tr w:rsidR="006E3DAD" w:rsidRPr="00D80E29" w14:paraId="364B2F3F" w14:textId="77777777" w:rsidTr="006E3DAD">
        <w:tc>
          <w:tcPr>
            <w:tcW w:w="817" w:type="dxa"/>
          </w:tcPr>
          <w:p w14:paraId="0A4B8768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0E9647BF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przy oznakowywaniu i remoncie dróg na odcinkach nie zamkniętych dla ruchu.</w:t>
            </w:r>
          </w:p>
        </w:tc>
      </w:tr>
      <w:tr w:rsidR="002D5804" w:rsidRPr="00D80E29" w14:paraId="0B492809" w14:textId="77777777" w:rsidTr="006E3DAD">
        <w:tc>
          <w:tcPr>
            <w:tcW w:w="817" w:type="dxa"/>
            <w:vMerge w:val="restart"/>
          </w:tcPr>
          <w:p w14:paraId="7D605AF3" w14:textId="77777777" w:rsidR="002D5804" w:rsidRPr="00D80E29" w:rsidRDefault="002D5804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748E1F06" w14:textId="77777777" w:rsidR="002D5804" w:rsidRPr="00D80E29" w:rsidRDefault="002D5804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maszynistów kolejowych zatrudnionych na:</w:t>
            </w:r>
          </w:p>
        </w:tc>
      </w:tr>
      <w:tr w:rsidR="002D5804" w:rsidRPr="00D80E29" w14:paraId="1D9E60C2" w14:textId="77777777" w:rsidTr="006E3DAD">
        <w:tc>
          <w:tcPr>
            <w:tcW w:w="817" w:type="dxa"/>
            <w:vMerge/>
          </w:tcPr>
          <w:p w14:paraId="1091A8AE" w14:textId="77777777" w:rsidR="002D5804" w:rsidRPr="00D80E29" w:rsidRDefault="002D5804" w:rsidP="006E3DAD">
            <w:pPr>
              <w:spacing w:before="100" w:beforeAutospacing="1" w:after="100" w:afterAutospacing="1"/>
              <w:ind w:left="72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3F00D2A9" w14:textId="77777777" w:rsidR="002D5804" w:rsidRPr="00D80E29" w:rsidRDefault="002D5804" w:rsidP="006E3DAD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lokomotywach elektrycznych nie wyposażonych w dwa aktywne systemy zabezpieczeń, tj. czuwak aktywny i system samoczynnego hamowania pociągu,</w:t>
            </w:r>
          </w:p>
        </w:tc>
      </w:tr>
      <w:tr w:rsidR="002D5804" w:rsidRPr="00D80E29" w14:paraId="707272F1" w14:textId="77777777" w:rsidTr="006E3DAD">
        <w:tc>
          <w:tcPr>
            <w:tcW w:w="817" w:type="dxa"/>
            <w:vMerge/>
          </w:tcPr>
          <w:p w14:paraId="5FF2B144" w14:textId="77777777" w:rsidR="002D5804" w:rsidRPr="00D80E29" w:rsidRDefault="002D5804" w:rsidP="006E3DAD">
            <w:pPr>
              <w:spacing w:before="100" w:beforeAutospacing="1" w:after="100" w:afterAutospacing="1"/>
              <w:ind w:left="72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7C875FC8" w14:textId="77777777" w:rsidR="002D5804" w:rsidRPr="00D80E29" w:rsidRDefault="002D5804" w:rsidP="006E3DAD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pojazdach trakcyjnych, poruszających się z szybkością powyżej 130 km/h,</w:t>
            </w:r>
          </w:p>
        </w:tc>
      </w:tr>
      <w:tr w:rsidR="002D5804" w:rsidRPr="00D80E29" w14:paraId="570B1EB6" w14:textId="77777777" w:rsidTr="006E3DAD">
        <w:tc>
          <w:tcPr>
            <w:tcW w:w="817" w:type="dxa"/>
            <w:vMerge/>
          </w:tcPr>
          <w:p w14:paraId="71B067FB" w14:textId="77777777" w:rsidR="002D5804" w:rsidRPr="00D80E29" w:rsidRDefault="002D5804" w:rsidP="006E3DAD">
            <w:pPr>
              <w:spacing w:before="100" w:beforeAutospacing="1" w:after="100" w:afterAutospacing="1"/>
              <w:ind w:left="72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1791FFB2" w14:textId="77777777" w:rsidR="002D5804" w:rsidRPr="00D80E29" w:rsidRDefault="002D5804" w:rsidP="006E3DAD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lokomotywach prowadzących pociągi w ruchu towarowym po liniach, na których miarodajne pochylenie na obsługiwanym odcinku jest większe niż 15 promili na długości 1000 m.</w:t>
            </w:r>
          </w:p>
        </w:tc>
      </w:tr>
      <w:tr w:rsidR="006E3DAD" w:rsidRPr="00D80E29" w14:paraId="2837B5EC" w14:textId="77777777" w:rsidTr="006E3DAD">
        <w:tc>
          <w:tcPr>
            <w:tcW w:w="817" w:type="dxa"/>
          </w:tcPr>
          <w:p w14:paraId="60A61E28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5FDFCFE7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operatorów sprężarek chłodniczych, prace przy napełnianiu instalacji amoniakiem oraz prace wykonywane w komorach chłodniczych, gdy drzwi do tych komór otwierane są tylko z zewnątrz.</w:t>
            </w:r>
          </w:p>
        </w:tc>
      </w:tr>
      <w:tr w:rsidR="006E3DAD" w:rsidRPr="00D80E29" w14:paraId="5DFBCFC0" w14:textId="77777777" w:rsidTr="006E3DAD">
        <w:tc>
          <w:tcPr>
            <w:tcW w:w="817" w:type="dxa"/>
          </w:tcPr>
          <w:p w14:paraId="7C4AF2E0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62547AE7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przy ogłuszaniu zwierząt w zakładach przemysłu mięsnego.</w:t>
            </w:r>
          </w:p>
        </w:tc>
      </w:tr>
      <w:tr w:rsidR="006E3DAD" w:rsidRPr="00D80E29" w14:paraId="4C76CC9C" w14:textId="77777777" w:rsidTr="006E3DAD">
        <w:tc>
          <w:tcPr>
            <w:tcW w:w="817" w:type="dxa"/>
          </w:tcPr>
          <w:p w14:paraId="205DDECE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4C394772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związane z obsługą i zabiegami weterynaryjnymi zwierząt dużych w stacjach hodowli i unasienniania.</w:t>
            </w:r>
          </w:p>
        </w:tc>
      </w:tr>
      <w:tr w:rsidR="006E3DAD" w:rsidRPr="00D80E29" w14:paraId="4D9D688C" w14:textId="77777777" w:rsidTr="006E3DAD">
        <w:tc>
          <w:tcPr>
            <w:tcW w:w="817" w:type="dxa"/>
          </w:tcPr>
          <w:p w14:paraId="0494619B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4B711E1F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związane z dokarmianiem ryb z łódki.</w:t>
            </w:r>
          </w:p>
        </w:tc>
      </w:tr>
      <w:tr w:rsidR="002D5804" w:rsidRPr="00D80E29" w14:paraId="7560EE6F" w14:textId="77777777" w:rsidTr="006E3DAD">
        <w:tc>
          <w:tcPr>
            <w:tcW w:w="817" w:type="dxa"/>
            <w:vMerge w:val="restart"/>
          </w:tcPr>
          <w:p w14:paraId="2AC0A22B" w14:textId="77777777" w:rsidR="002D5804" w:rsidRPr="00D80E29" w:rsidRDefault="002D5804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3B1A2742" w14:textId="77777777" w:rsidR="002D5804" w:rsidRPr="00D80E29" w:rsidRDefault="002D5804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związane ze stosowaniem:</w:t>
            </w:r>
          </w:p>
        </w:tc>
      </w:tr>
      <w:tr w:rsidR="002D5804" w:rsidRPr="00D80E29" w14:paraId="7E966EC2" w14:textId="77777777" w:rsidTr="006E3DAD">
        <w:tc>
          <w:tcPr>
            <w:tcW w:w="817" w:type="dxa"/>
            <w:vMerge/>
          </w:tcPr>
          <w:p w14:paraId="22A801E6" w14:textId="77777777" w:rsidR="002D5804" w:rsidRPr="00D80E29" w:rsidRDefault="002D5804" w:rsidP="006E3DAD">
            <w:pPr>
              <w:spacing w:before="100" w:beforeAutospacing="1" w:after="100" w:afterAutospacing="1"/>
              <w:ind w:left="72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225DABD9" w14:textId="77777777" w:rsidR="002D5804" w:rsidRPr="00D80E29" w:rsidRDefault="002D5804" w:rsidP="006E3DAD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środków ochrony roślin podczas zabiegu fumigacji,</w:t>
            </w:r>
          </w:p>
        </w:tc>
      </w:tr>
      <w:tr w:rsidR="002D5804" w:rsidRPr="00D80E29" w14:paraId="75C0978D" w14:textId="77777777" w:rsidTr="006E3DAD">
        <w:tc>
          <w:tcPr>
            <w:tcW w:w="817" w:type="dxa"/>
            <w:vMerge/>
          </w:tcPr>
          <w:p w14:paraId="6C23FAE4" w14:textId="77777777" w:rsidR="002D5804" w:rsidRPr="00D80E29" w:rsidRDefault="002D5804" w:rsidP="006E3DAD">
            <w:pPr>
              <w:spacing w:before="100" w:beforeAutospacing="1" w:after="100" w:afterAutospacing="1"/>
              <w:ind w:left="72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3B5CE4C1" w14:textId="77777777" w:rsidR="002D5804" w:rsidRPr="00D80E29" w:rsidRDefault="002D5804" w:rsidP="006E3DAD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środków ochrony roślin w uprawach pod osłonami i w pomieszczeniach zamkniętych.</w:t>
            </w:r>
          </w:p>
        </w:tc>
      </w:tr>
      <w:tr w:rsidR="006E3DAD" w:rsidRPr="00D80E29" w14:paraId="05CE96B3" w14:textId="77777777" w:rsidTr="006E3DAD">
        <w:tc>
          <w:tcPr>
            <w:tcW w:w="817" w:type="dxa"/>
          </w:tcPr>
          <w:p w14:paraId="7882FB73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53F5551A" w14:textId="77777777" w:rsidR="001F61B6" w:rsidRPr="00D80E29" w:rsidRDefault="001F61B6" w:rsidP="002D5804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związane ze świadczeniem usług w zakresie stosowania preparatów ochrony roślin w formie płynnej, zaliczanych do pierwszej kategorii toksyczności.</w:t>
            </w:r>
          </w:p>
        </w:tc>
      </w:tr>
      <w:tr w:rsidR="006E3DAD" w:rsidRPr="00D80E29" w14:paraId="42724B12" w14:textId="77777777" w:rsidTr="006E3DAD">
        <w:tc>
          <w:tcPr>
            <w:tcW w:w="817" w:type="dxa"/>
          </w:tcPr>
          <w:p w14:paraId="6177F2BE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51A8592F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przy pozyskiwaniu drewna w lesie.</w:t>
            </w:r>
          </w:p>
        </w:tc>
      </w:tr>
      <w:tr w:rsidR="006E3DAD" w:rsidRPr="00D80E29" w14:paraId="06C8EB9C" w14:textId="77777777" w:rsidTr="006E3DAD">
        <w:tc>
          <w:tcPr>
            <w:tcW w:w="817" w:type="dxa"/>
          </w:tcPr>
          <w:p w14:paraId="35B6DA11" w14:textId="77777777" w:rsidR="001F61B6" w:rsidRPr="00D80E29" w:rsidRDefault="001F61B6" w:rsidP="006E3DAD">
            <w:pPr>
              <w:pStyle w:val="c1"/>
              <w:numPr>
                <w:ilvl w:val="0"/>
                <w:numId w:val="7"/>
              </w:num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8471" w:type="dxa"/>
          </w:tcPr>
          <w:p w14:paraId="42D88090" w14:textId="77777777" w:rsidR="001F61B6" w:rsidRPr="00D80E29" w:rsidRDefault="001F61B6" w:rsidP="006E3DAD">
            <w:pPr>
              <w:pStyle w:val="c1"/>
              <w:rPr>
                <w:rFonts w:ascii="Calibri" w:hAnsi="Calibri" w:cs="Calibri"/>
              </w:rPr>
            </w:pPr>
            <w:r w:rsidRPr="00D80E29">
              <w:rPr>
                <w:rFonts w:ascii="Calibri" w:hAnsi="Calibri" w:cs="Calibri"/>
              </w:rPr>
              <w:t>Prace związane z ratownictwem górskim.</w:t>
            </w:r>
          </w:p>
        </w:tc>
      </w:tr>
    </w:tbl>
    <w:p w14:paraId="6503643C" w14:textId="77777777" w:rsidR="006D40E8" w:rsidRPr="00D80E29" w:rsidRDefault="006D40E8" w:rsidP="001F61B6">
      <w:pPr>
        <w:spacing w:line="360" w:lineRule="auto"/>
        <w:rPr>
          <w:rFonts w:ascii="Calibri" w:hAnsi="Calibri" w:cs="Calibri"/>
        </w:rPr>
      </w:pPr>
    </w:p>
    <w:sectPr w:rsidR="006D40E8" w:rsidRPr="00D80E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80D5E"/>
    <w:multiLevelType w:val="multilevel"/>
    <w:tmpl w:val="E8547F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C606C"/>
    <w:multiLevelType w:val="multilevel"/>
    <w:tmpl w:val="C13A7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6767A1"/>
    <w:multiLevelType w:val="hybridMultilevel"/>
    <w:tmpl w:val="6F044E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840F0"/>
    <w:multiLevelType w:val="hybridMultilevel"/>
    <w:tmpl w:val="354E4C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16441B"/>
    <w:multiLevelType w:val="hybridMultilevel"/>
    <w:tmpl w:val="C88648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6D4C5E"/>
    <w:multiLevelType w:val="multilevel"/>
    <w:tmpl w:val="E12A9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7C608E"/>
    <w:multiLevelType w:val="hybridMultilevel"/>
    <w:tmpl w:val="EE329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876E7E"/>
    <w:multiLevelType w:val="multilevel"/>
    <w:tmpl w:val="48C88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132271"/>
    <w:multiLevelType w:val="hybridMultilevel"/>
    <w:tmpl w:val="CC7087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9826F3"/>
    <w:multiLevelType w:val="hybridMultilevel"/>
    <w:tmpl w:val="2566436E"/>
    <w:lvl w:ilvl="0" w:tplc="24CE5752">
      <w:start w:val="1"/>
      <w:numFmt w:val="decimal"/>
      <w:lvlText w:val="%1."/>
      <w:lvlJc w:val="left"/>
      <w:pPr>
        <w:ind w:left="643" w:hanging="360"/>
      </w:pPr>
      <w:rPr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7D92DBE"/>
    <w:multiLevelType w:val="multilevel"/>
    <w:tmpl w:val="351868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3"/>
        </w:tabs>
        <w:ind w:left="280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3"/>
        </w:tabs>
        <w:ind w:left="352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3"/>
        </w:tabs>
        <w:ind w:left="496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3"/>
        </w:tabs>
        <w:ind w:left="568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  <w:sz w:val="20"/>
      </w:rPr>
    </w:lvl>
  </w:abstractNum>
  <w:num w:numId="1" w16cid:durableId="1987199327">
    <w:abstractNumId w:val="2"/>
  </w:num>
  <w:num w:numId="2" w16cid:durableId="547649592">
    <w:abstractNumId w:val="0"/>
  </w:num>
  <w:num w:numId="3" w16cid:durableId="1107119628">
    <w:abstractNumId w:val="10"/>
  </w:num>
  <w:num w:numId="4" w16cid:durableId="1433621147">
    <w:abstractNumId w:val="5"/>
  </w:num>
  <w:num w:numId="5" w16cid:durableId="1174758087">
    <w:abstractNumId w:val="7"/>
  </w:num>
  <w:num w:numId="6" w16cid:durableId="1021857498">
    <w:abstractNumId w:val="1"/>
  </w:num>
  <w:num w:numId="7" w16cid:durableId="1144396299">
    <w:abstractNumId w:val="9"/>
  </w:num>
  <w:num w:numId="8" w16cid:durableId="1029137671">
    <w:abstractNumId w:val="3"/>
  </w:num>
  <w:num w:numId="9" w16cid:durableId="2090350012">
    <w:abstractNumId w:val="6"/>
  </w:num>
  <w:num w:numId="10" w16cid:durableId="622537334">
    <w:abstractNumId w:val="8"/>
  </w:num>
  <w:num w:numId="11" w16cid:durableId="6815868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460DD"/>
    <w:rsid w:val="000C42FD"/>
    <w:rsid w:val="001C284C"/>
    <w:rsid w:val="001F61B6"/>
    <w:rsid w:val="002D5804"/>
    <w:rsid w:val="005460DD"/>
    <w:rsid w:val="005611A4"/>
    <w:rsid w:val="0066436C"/>
    <w:rsid w:val="006D40E8"/>
    <w:rsid w:val="006E3DAD"/>
    <w:rsid w:val="006E7A60"/>
    <w:rsid w:val="00705983"/>
    <w:rsid w:val="007B0163"/>
    <w:rsid w:val="00824B1C"/>
    <w:rsid w:val="00A05655"/>
    <w:rsid w:val="00A71488"/>
    <w:rsid w:val="00B8406B"/>
    <w:rsid w:val="00BD7558"/>
    <w:rsid w:val="00D80E29"/>
    <w:rsid w:val="00E64E2B"/>
    <w:rsid w:val="00F26511"/>
    <w:rsid w:val="00F654F8"/>
    <w:rsid w:val="00FA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54C838"/>
  <w15:chartTrackingRefBased/>
  <w15:docId w15:val="{B18AF4D9-73CD-4097-99C7-558CA67B8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BD755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pPr>
      <w:spacing w:line="360" w:lineRule="auto"/>
      <w:jc w:val="center"/>
    </w:pPr>
    <w:rPr>
      <w:b/>
      <w:bCs/>
      <w:spacing w:val="30"/>
      <w:sz w:val="28"/>
    </w:rPr>
  </w:style>
  <w:style w:type="paragraph" w:customStyle="1" w:styleId="c1">
    <w:name w:val="c1"/>
    <w:basedOn w:val="Normalny"/>
    <w:rsid w:val="006D40E8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6D40E8"/>
    <w:rPr>
      <w:b/>
      <w:bCs/>
    </w:rPr>
  </w:style>
  <w:style w:type="paragraph" w:customStyle="1" w:styleId="linkowanie">
    <w:name w:val="linkowanie"/>
    <w:basedOn w:val="Normalny"/>
    <w:rsid w:val="006D40E8"/>
    <w:pPr>
      <w:spacing w:before="100" w:beforeAutospacing="1" w:after="100" w:afterAutospacing="1"/>
    </w:pPr>
  </w:style>
  <w:style w:type="character" w:styleId="Hipercze">
    <w:name w:val="Hyperlink"/>
    <w:uiPriority w:val="99"/>
    <w:unhideWhenUsed/>
    <w:rsid w:val="006D40E8"/>
    <w:rPr>
      <w:color w:val="0000FF"/>
      <w:u w:val="single"/>
    </w:rPr>
  </w:style>
  <w:style w:type="table" w:styleId="Tabela-Siatka">
    <w:name w:val="Table Grid"/>
    <w:basedOn w:val="Standardowy"/>
    <w:rsid w:val="001F61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rsid w:val="00BD7558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6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910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PRAC WYKONYWANYCH W ZAKŁADZIE, KTÓRE POWINNY BYĆ WYKONYWANE PRZEZ CO NAJMNIEJ 2 OSOBY</vt:lpstr>
    </vt:vector>
  </TitlesOfParts>
  <Company>jjjj</Company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2026-09-22T07:38:00Z</dcterms:created>
  <dcterms:modified xsi:type="dcterms:W3CDTF">2026-09-22T07:38:00Z</dcterms:modified>
</cp:coreProperties>
</file>