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E72E0" w14:textId="77777777" w:rsidR="00025740" w:rsidRPr="00B12BA1" w:rsidRDefault="00025740" w:rsidP="00A57673">
      <w:pPr>
        <w:spacing w:after="0" w:line="240" w:lineRule="auto"/>
        <w:jc w:val="center"/>
        <w:rPr>
          <w:rFonts w:ascii="Calibri" w:eastAsia="Times New Roman" w:hAnsi="Calibri" w:cs="Calibri"/>
          <w:b/>
          <w:sz w:val="50"/>
          <w:szCs w:val="50"/>
          <w:lang w:val="pl-PL" w:eastAsia="pl-PL"/>
        </w:rPr>
      </w:pPr>
      <w:r w:rsidRPr="00B12BA1">
        <w:rPr>
          <w:rFonts w:ascii="Calibri" w:eastAsia="Times New Roman" w:hAnsi="Calibri" w:cs="Calibri"/>
          <w:b/>
          <w:sz w:val="50"/>
          <w:szCs w:val="50"/>
          <w:lang w:val="pl-PL" w:eastAsia="pl-PL"/>
        </w:rPr>
        <w:t>INSTRUKCJA BHP</w:t>
      </w:r>
    </w:p>
    <w:p w14:paraId="45D9F642" w14:textId="77777777" w:rsidR="00025740" w:rsidRPr="00B12BA1" w:rsidRDefault="00025740" w:rsidP="00A57673">
      <w:pPr>
        <w:spacing w:after="0" w:line="240" w:lineRule="auto"/>
        <w:jc w:val="center"/>
        <w:rPr>
          <w:rFonts w:ascii="Calibri" w:eastAsia="Times New Roman" w:hAnsi="Calibri" w:cs="Calibri"/>
          <w:b/>
          <w:sz w:val="35"/>
          <w:szCs w:val="35"/>
          <w:lang w:val="pl-PL" w:eastAsia="pl-PL"/>
        </w:rPr>
      </w:pPr>
      <w:r w:rsidRPr="00B12BA1">
        <w:rPr>
          <w:rFonts w:ascii="Calibri" w:eastAsia="Times New Roman" w:hAnsi="Calibri" w:cs="Calibri"/>
          <w:b/>
          <w:sz w:val="35"/>
          <w:szCs w:val="35"/>
          <w:lang w:val="pl-PL" w:eastAsia="pl-PL"/>
        </w:rPr>
        <w:t>PRZY OBSŁUDZE URZĄDZENIA CZYSZCZĄCEGO</w:t>
      </w:r>
    </w:p>
    <w:p w14:paraId="55C9179E" w14:textId="77777777" w:rsidR="00A57673" w:rsidRPr="00B12BA1" w:rsidRDefault="00A57673" w:rsidP="00025740">
      <w:pPr>
        <w:spacing w:after="0" w:line="240" w:lineRule="auto"/>
        <w:rPr>
          <w:rFonts w:ascii="Calibri" w:eastAsia="Times New Roman" w:hAnsi="Calibri" w:cs="Calibri"/>
          <w:sz w:val="35"/>
          <w:szCs w:val="35"/>
          <w:lang w:val="pl-PL" w:eastAsia="pl-PL"/>
        </w:rPr>
      </w:pPr>
    </w:p>
    <w:p w14:paraId="1E9BF9D8" w14:textId="77777777" w:rsidR="00A57673" w:rsidRPr="00B12BA1" w:rsidRDefault="00A57673" w:rsidP="00025740">
      <w:pPr>
        <w:spacing w:after="0" w:line="240" w:lineRule="auto"/>
        <w:rPr>
          <w:rFonts w:ascii="Calibri" w:eastAsia="Times New Roman" w:hAnsi="Calibri" w:cs="Calibri"/>
          <w:sz w:val="35"/>
          <w:szCs w:val="35"/>
          <w:lang w:val="pl-PL" w:eastAsia="pl-PL"/>
        </w:rPr>
      </w:pPr>
    </w:p>
    <w:p w14:paraId="60CC8718" w14:textId="77777777" w:rsidR="00E33699" w:rsidRPr="00B12BA1" w:rsidRDefault="00E33699" w:rsidP="00025740">
      <w:p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</w:p>
    <w:p w14:paraId="21678354" w14:textId="77777777" w:rsidR="00E33699" w:rsidRPr="00B12BA1" w:rsidRDefault="00293588" w:rsidP="00293588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UWAGI OGÓLNE</w:t>
      </w:r>
    </w:p>
    <w:p w14:paraId="1B25FEAA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Do obsługi urządzenia czyszczącego może przystąpić pracownik, który:</w:t>
      </w:r>
    </w:p>
    <w:p w14:paraId="1BA78EBC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1.Posiada aktualne przeszkolenie z zakresu BHP.</w:t>
      </w:r>
    </w:p>
    <w:p w14:paraId="061B8703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2.Posiada dobry stan zdrowia potwierdzony zaświadczeniem lekarskim lekarza medycyny pracy.</w:t>
      </w:r>
    </w:p>
    <w:p w14:paraId="691720DB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3.Jest zapoznany z dokumentacją Techniczno - Ruchową lub instrukcją obsługi danego urządzenia.</w:t>
      </w:r>
    </w:p>
    <w:p w14:paraId="37545630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4.Uzyskał zezwolenie na pracę od przełożonego.</w:t>
      </w:r>
    </w:p>
    <w:p w14:paraId="397B471B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5.Stosuje środki ochrony indywidualnej (rękawice, ochronniki słuchu, okulary, półmaski przeciwpyłowe wg potrzeb).</w:t>
      </w:r>
    </w:p>
    <w:p w14:paraId="49639E37" w14:textId="77777777" w:rsidR="00293588" w:rsidRPr="00B12BA1" w:rsidRDefault="00293588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0DB981CB" w14:textId="77777777" w:rsidR="00E014EA" w:rsidRPr="00B12BA1" w:rsidRDefault="00E014EA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20B50C1C" w14:textId="77777777" w:rsidR="00025740" w:rsidRPr="00B12BA1" w:rsidRDefault="00591310" w:rsidP="00025740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UWAGI OSTRZEGAWCZE</w:t>
      </w:r>
    </w:p>
    <w:p w14:paraId="5C9E4CF6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1.Nie należy używać urządzenia w miejscach niedostatecznie oświetlonych, w strefach zagrożenia wybuchem, na drogach i ulicach publicznych, w obecności zabrudzeń szkodliwych dla zdrowia lub środowiska naturalnego.</w:t>
      </w:r>
    </w:p>
    <w:p w14:paraId="3FFB5B73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2.Temperatura odpowiednia dla użytkowania urządzenia mieści się w granicach od </w:t>
      </w:r>
    </w:p>
    <w:p w14:paraId="28F01BB4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4</w:t>
      </w:r>
      <w:r w:rsidRPr="00B12BA1">
        <w:rPr>
          <w:rFonts w:ascii="Calibri" w:eastAsia="Times New Roman" w:hAnsi="Calibri" w:cs="Calibri"/>
          <w:sz w:val="14"/>
          <w:szCs w:val="14"/>
          <w:lang w:val="pl-PL" w:eastAsia="pl-PL"/>
        </w:rPr>
        <w:t>o</w:t>
      </w: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C do 35</w:t>
      </w:r>
      <w:r w:rsidRPr="00B12BA1">
        <w:rPr>
          <w:rFonts w:ascii="Calibri" w:eastAsia="Times New Roman" w:hAnsi="Calibri" w:cs="Calibri"/>
          <w:sz w:val="14"/>
          <w:szCs w:val="14"/>
          <w:lang w:val="pl-PL" w:eastAsia="pl-PL"/>
        </w:rPr>
        <w:t>o</w:t>
      </w: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C, natomiast, gdy urządzenie nie jest używane – od 0</w:t>
      </w:r>
      <w:r w:rsidRPr="00B12BA1">
        <w:rPr>
          <w:rFonts w:ascii="Calibri" w:eastAsia="Times New Roman" w:hAnsi="Calibri" w:cs="Calibri"/>
          <w:sz w:val="14"/>
          <w:szCs w:val="14"/>
          <w:lang w:val="pl-PL" w:eastAsia="pl-PL"/>
        </w:rPr>
        <w:t>o</w:t>
      </w: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C do 50</w:t>
      </w:r>
      <w:r w:rsidRPr="00B12BA1">
        <w:rPr>
          <w:rFonts w:ascii="Calibri" w:eastAsia="Times New Roman" w:hAnsi="Calibri" w:cs="Calibri"/>
          <w:sz w:val="14"/>
          <w:szCs w:val="14"/>
          <w:lang w:val="pl-PL" w:eastAsia="pl-PL"/>
        </w:rPr>
        <w:t>o</w:t>
      </w: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C.3.</w:t>
      </w:r>
    </w:p>
    <w:p w14:paraId="1E638276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Wilgotność jaka musi być w pomieszczeniach, gdzie urządzenie jest przechowywane i używane powinna wynosić od 30% do 95%.</w:t>
      </w:r>
    </w:p>
    <w:p w14:paraId="6A90B9F0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4.Nigdy urządzenie nie powinno być używane do czyszczenia, zasysania łatwopalnych lub wybuchowych płynów lub gazów, suchego pyłu, kwasów i rozpuszczalników nawet, gdy były rozcieńczone.</w:t>
      </w:r>
    </w:p>
    <w:p w14:paraId="4D3A1A8E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5.Nigdy nie używać urządzenia do usuwania czegokolwiek tlącego lub palącego się jak np. papierosów, zapałek</w:t>
      </w:r>
      <w:r w:rsidR="00196C10"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</w:t>
      </w: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lub gorącego popiołu.</w:t>
      </w:r>
    </w:p>
    <w:p w14:paraId="4919A8C7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6.Nie używać maszyny ma powierzchniach i rampach o pochyleniu większym niż 2%, gdy pochyłość jest niewielka należy zachować ostrożność, nie czyścić maszyny w poprzek pochyłości.</w:t>
      </w:r>
    </w:p>
    <w:p w14:paraId="786CC969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7.Podczas zjeżdżania z rampy lub innej pochyłości należy zachować szczególną ostrożność, aby uniknąć przewrócenia urządzenia lub niekontrolowanego przyspieszenia. Przy wjeżdżaniu na rampę, przejeżdżając przez próg lub inne przeszkody, należy zawsze podnosić głowicę szczotki i listwę ssącą.</w:t>
      </w:r>
    </w:p>
    <w:p w14:paraId="0077A94D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8.Nigdy nie wolno zostawiać urządzenia na pochyłościach.</w:t>
      </w:r>
    </w:p>
    <w:p w14:paraId="09A68EAC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9.Nigdy nie wolno zostawiać załączonego urządzenia.</w:t>
      </w:r>
    </w:p>
    <w:p w14:paraId="55BC0997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10.Urządzenie można zostawić w przypadku:</w:t>
      </w:r>
    </w:p>
    <w:p w14:paraId="29C8D889" w14:textId="77777777" w:rsidR="00025740" w:rsidRPr="00B12BA1" w:rsidRDefault="00591310" w:rsidP="00025740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Wyłączenia</w:t>
      </w:r>
      <w:r w:rsidR="00025740"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wszystkich silników;</w:t>
      </w:r>
    </w:p>
    <w:p w14:paraId="1927C681" w14:textId="77777777" w:rsidR="00025740" w:rsidRPr="00B12BA1" w:rsidRDefault="00591310" w:rsidP="00025740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Upewnieniu</w:t>
      </w:r>
      <w:r w:rsidR="00025740"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się, że urządzenie nie może być przypadkowo wprawione w ruch;</w:t>
      </w:r>
    </w:p>
    <w:p w14:paraId="25F70853" w14:textId="77777777" w:rsidR="00591310" w:rsidRPr="00B12BA1" w:rsidRDefault="00591310" w:rsidP="00591310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Odłączeniu</w:t>
      </w:r>
      <w:r w:rsidR="00025740"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urządzenia od źródła zasilania.</w:t>
      </w:r>
    </w:p>
    <w:p w14:paraId="11071A3E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lastRenderedPageBreak/>
        <w:t>11.Podczas użytkowania urządzania osoba operująca nie powinna stwarzać zagrożenia dla osób trzecich.</w:t>
      </w:r>
    </w:p>
    <w:p w14:paraId="588677F1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12.Nie wolno używać maszyny jako środka transportu lub do holowania.</w:t>
      </w:r>
    </w:p>
    <w:p w14:paraId="39B433F7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13.Nie wolno kłaść jakichkolwiek rzeczy na urządzeniu.</w:t>
      </w:r>
    </w:p>
    <w:p w14:paraId="513A5549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14.Nie należy blokować (zatykać) wylotów powietrza.</w:t>
      </w:r>
    </w:p>
    <w:p w14:paraId="45E6A118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15.Nie wolno usuwać, modyfikować i pomijać elementów zabezpieczających.</w:t>
      </w:r>
    </w:p>
    <w:p w14:paraId="3BBEEBD0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16.Urządzenia nie wolno myć wodą pod ciśnieniem.</w:t>
      </w:r>
    </w:p>
    <w:p w14:paraId="26695917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17.W przypadku, gdy urządzenie nie działa lub działa nie prawidłowo, należy je wyłączyć oraz wyjąć wtyczkę z gniazda zasilającego.</w:t>
      </w:r>
    </w:p>
    <w:p w14:paraId="328B889F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18.Maszynę należy chronić przed działaniem promieni słonecznych, deszczu i złej pogody, zarówno w trakcie pracy, jak i w czasie jej postoju.</w:t>
      </w:r>
    </w:p>
    <w:p w14:paraId="2E04F742" w14:textId="77777777" w:rsidR="00196C10" w:rsidRPr="00B12BA1" w:rsidRDefault="00196C1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0F8E5AFF" w14:textId="77777777" w:rsidR="00E014EA" w:rsidRPr="00B12BA1" w:rsidRDefault="00E014EA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6345AF11" w14:textId="77777777" w:rsidR="00025740" w:rsidRPr="00B12BA1" w:rsidRDefault="00591310" w:rsidP="00293588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PRZED ROZPOCZĘCIEM PRACY NALEŻY</w:t>
      </w:r>
    </w:p>
    <w:p w14:paraId="035A157E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1.Sprawdzić czy miejsce, gdzie urządzenie będzie pracować jest wyposażone w odpowiednie uziemienie i czy wtyczki </w:t>
      </w:r>
    </w:p>
    <w:p w14:paraId="31F72EFB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(czy przedłużacze) gwarantują ciągłość uziemienia.</w:t>
      </w:r>
    </w:p>
    <w:p w14:paraId="72D23377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2.Upewnić się, że charakterystyka elektryczna urządzenia, określana na tabliczce znamionowej, jest zgodna z parametrami instalacji elektrycznej.</w:t>
      </w:r>
    </w:p>
    <w:p w14:paraId="050D45BC" w14:textId="77777777" w:rsidR="00196C10" w:rsidRPr="00B12BA1" w:rsidRDefault="00196C10" w:rsidP="00025740">
      <w:p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</w:p>
    <w:p w14:paraId="6938E72E" w14:textId="77777777" w:rsidR="00E014EA" w:rsidRPr="00B12BA1" w:rsidRDefault="00E014EA" w:rsidP="00025740">
      <w:p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</w:p>
    <w:p w14:paraId="4709BE28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 xml:space="preserve">UWAGA </w:t>
      </w:r>
    </w:p>
    <w:p w14:paraId="5BD0D454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W razie stwierdzenia jakichkolwiek uszkodzeń lub usterek nie wolno podejmować pracy. Należy niezwłocznie powiadomić o tym swojego bezpośredniego przełożonego, w celu szybkiej ich likwidacji. Dopiero po upewnieniu się, że zostały one usunięte, pracownik może przystąpić do wykonania zadania.</w:t>
      </w:r>
    </w:p>
    <w:p w14:paraId="756E8583" w14:textId="77777777" w:rsidR="00196C10" w:rsidRPr="00B12BA1" w:rsidRDefault="00196C1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2C04DB1E" w14:textId="77777777" w:rsidR="00E014EA" w:rsidRPr="00B12BA1" w:rsidRDefault="00E014EA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5156D05C" w14:textId="77777777" w:rsidR="00025740" w:rsidRPr="00B12BA1" w:rsidRDefault="00591310" w:rsidP="00293588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PODCZAS PRACY</w:t>
      </w:r>
    </w:p>
    <w:p w14:paraId="0A8437AF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1.Należy trzymać palce i inne części ciała z dala od otworów i ruchomych części urządzenia.</w:t>
      </w:r>
    </w:p>
    <w:p w14:paraId="0D58FB63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2.Podjąć środki ostrożności, aby w ruchome części urządzanie nie wplątały się włosy, luźne części ubrania.</w:t>
      </w:r>
    </w:p>
    <w:p w14:paraId="29B0AB08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3.Należy używać środków czyszczących zalecanych przez producenta i należy je stosować zgodnie z informacją zawartą na opakowaniu.</w:t>
      </w:r>
    </w:p>
    <w:p w14:paraId="799E0FDE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4.Należy zwracać uwagę na przewód elektryczny.</w:t>
      </w:r>
    </w:p>
    <w:p w14:paraId="3FD3C02B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5.Nie wolno wjeżdżać na przewód zasilający, należy unikać przygniecenia go oraz przeciągania przez ostre krawędzie metalowe.</w:t>
      </w:r>
    </w:p>
    <w:p w14:paraId="398009AA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6.Należy stosować szczotki i talerze napędowe dostarczone wraz z maszyną lub takie, które zostały wyszczególnione w instrukcji obsługi.</w:t>
      </w:r>
    </w:p>
    <w:p w14:paraId="7FFF82A4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7.Należy zawsze rozcieńczać środki chemiczne zgodnie z instrukcjami dostawcy.</w:t>
      </w:r>
    </w:p>
    <w:p w14:paraId="0843BD26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8.Nie wolno używać podchlorynu sodowego (środków wybielających) lub innych utleniaczy, w szczególności, gdy są mocnymi koncentratami. Nie wolno używać rozpuszczalników lub węglowodorów.</w:t>
      </w:r>
    </w:p>
    <w:p w14:paraId="29BC201D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lastRenderedPageBreak/>
        <w:t>9.Temperatura wody i środka chemicznego nie może przekraczać maksymalnej temperatury podanej na etykiecie.</w:t>
      </w:r>
    </w:p>
    <w:p w14:paraId="3128D30D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10.Woda nie może posiadać zanieczyszczeń.</w:t>
      </w:r>
    </w:p>
    <w:p w14:paraId="06355D63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11.Maksymalna temperatura wody wlewanej do zbiornika nie może przekraczać 40</w:t>
      </w:r>
      <w:r w:rsidRPr="00B12BA1">
        <w:rPr>
          <w:rFonts w:ascii="Calibri" w:eastAsia="Times New Roman" w:hAnsi="Calibri" w:cs="Calibri"/>
          <w:sz w:val="14"/>
          <w:szCs w:val="14"/>
          <w:lang w:val="pl-PL" w:eastAsia="pl-PL"/>
        </w:rPr>
        <w:t>o</w:t>
      </w: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C.</w:t>
      </w:r>
      <w:r w:rsidR="00196C10" w:rsidRPr="00B12BA1">
        <w:rPr>
          <w:rFonts w:ascii="Calibri" w:eastAsia="Times New Roman" w:hAnsi="Calibri" w:cs="Calibri"/>
          <w:sz w:val="14"/>
          <w:szCs w:val="14"/>
          <w:lang w:val="pl-PL" w:eastAsia="pl-PL"/>
        </w:rPr>
        <w:t xml:space="preserve"> </w:t>
      </w: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W przypadku kontaktu środka czyszczącego z oczami należy natychmiast przemyć je wodą. W przypadku połknięcia natychmiast skontaktować się z lekarzem.</w:t>
      </w:r>
    </w:p>
    <w:p w14:paraId="484C5344" w14:textId="77777777" w:rsidR="00E014EA" w:rsidRPr="00B12BA1" w:rsidRDefault="00E014EA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3323294D" w14:textId="77777777" w:rsidR="00196C10" w:rsidRPr="00B12BA1" w:rsidRDefault="00196C10" w:rsidP="00025740">
      <w:pPr>
        <w:spacing w:after="0" w:line="240" w:lineRule="auto"/>
        <w:rPr>
          <w:rFonts w:ascii="Calibri" w:eastAsia="Times New Roman" w:hAnsi="Calibri" w:cs="Calibri"/>
          <w:sz w:val="14"/>
          <w:szCs w:val="14"/>
          <w:lang w:val="pl-PL" w:eastAsia="pl-PL"/>
        </w:rPr>
      </w:pPr>
    </w:p>
    <w:p w14:paraId="66F44164" w14:textId="77777777" w:rsidR="00025740" w:rsidRPr="00B12BA1" w:rsidRDefault="00591310" w:rsidP="00293588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PO ZAKOŃCZENIU PRACY</w:t>
      </w:r>
    </w:p>
    <w:p w14:paraId="437D920A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1.Należy wyłączyć urządzenie.</w:t>
      </w:r>
    </w:p>
    <w:p w14:paraId="43585503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2.Należy dokładnie oczyścić urządzenie.</w:t>
      </w:r>
    </w:p>
    <w:p w14:paraId="2EC22397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3.Należy oczyścić używane ochrony osobiste i odłożyć je na stałe miejsce ich przechowywania.</w:t>
      </w:r>
    </w:p>
    <w:p w14:paraId="68DC26FA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4.Należy przekazać informacje o stanie zaawansowania wykonywanych prac swojemu bezpośredniemu przełożonemu.</w:t>
      </w:r>
    </w:p>
    <w:p w14:paraId="60D03DD4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5.Należy odstawić środki myjące w bezpieczne miejsce. </w:t>
      </w:r>
    </w:p>
    <w:p w14:paraId="2FE0D545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6.Należy zachować ostrożność podczas przemieszczania maszyny w temperaturze poniżej 0</w:t>
      </w:r>
      <w:r w:rsidRPr="00B12BA1">
        <w:rPr>
          <w:rFonts w:ascii="Calibri" w:eastAsia="Times New Roman" w:hAnsi="Calibri" w:cs="Calibri"/>
          <w:sz w:val="14"/>
          <w:szCs w:val="14"/>
          <w:lang w:val="pl-PL" w:eastAsia="pl-PL"/>
        </w:rPr>
        <w:t>o</w:t>
      </w: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C, ponieważ woda znajdująca w zbiornikach mogłaby zamarznąć i uszkodzić maszynę.</w:t>
      </w:r>
    </w:p>
    <w:p w14:paraId="5F627714" w14:textId="77777777" w:rsidR="00196C10" w:rsidRPr="00B12BA1" w:rsidRDefault="00196C1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5F7F3140" w14:textId="77777777" w:rsidR="00E014EA" w:rsidRPr="00B12BA1" w:rsidRDefault="00E014EA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2D914F2D" w14:textId="77777777" w:rsidR="00025740" w:rsidRPr="00B12BA1" w:rsidRDefault="00F9072A" w:rsidP="00293588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 xml:space="preserve"> </w:t>
      </w:r>
      <w:r w:rsidR="00591310" w:rsidRPr="00B12BA1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UWAGI DODATKOWE</w:t>
      </w:r>
    </w:p>
    <w:p w14:paraId="3A972C8B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Aby załadować urządzenie na samochód należy:</w:t>
      </w:r>
    </w:p>
    <w:p w14:paraId="54949701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1.Opróżnić zbiornik wody czystej i brudnej.</w:t>
      </w:r>
    </w:p>
    <w:p w14:paraId="6371D847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2.Zdjąć listwę ssącą i szczotki (lub talerz napędowy).</w:t>
      </w:r>
    </w:p>
    <w:p w14:paraId="2183109C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3.Załadunek urządzenia przeprowadzać w minimum dwie osoby.</w:t>
      </w:r>
    </w:p>
    <w:p w14:paraId="3C20EAF7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4.Przymocować maszynę do samochodu taśmami.</w:t>
      </w:r>
    </w:p>
    <w:p w14:paraId="55E2EBB5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W razie wątpliwości, co do prawidłowości swoich działań, czy też prawidłowości pracy urządzenia czyszczącego, pracownik powinien zwrócić się o dodatkowe wskazówki do bezpośredniego przełożonego, czy służb fachowych.</w:t>
      </w:r>
    </w:p>
    <w:p w14:paraId="7D7960C2" w14:textId="77777777" w:rsidR="00196C10" w:rsidRPr="00B12BA1" w:rsidRDefault="00196C10" w:rsidP="00025740">
      <w:p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</w:p>
    <w:p w14:paraId="3481E2CC" w14:textId="77777777" w:rsidR="00E014EA" w:rsidRPr="00B12BA1" w:rsidRDefault="00E014EA" w:rsidP="00025740">
      <w:p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</w:p>
    <w:p w14:paraId="75E66A5F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b/>
          <w:sz w:val="25"/>
          <w:szCs w:val="25"/>
          <w:lang w:val="pl-PL" w:eastAsia="pl-PL"/>
        </w:rPr>
        <w:t>UWAGA</w:t>
      </w:r>
    </w:p>
    <w:p w14:paraId="238BBC8B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Każdy zaistniały wypadek przy pracy należy natychmiast zgłosić swojemu bezpośredniemu przełożonemu. </w:t>
      </w:r>
    </w:p>
    <w:p w14:paraId="42CCE80E" w14:textId="77777777" w:rsidR="00025740" w:rsidRPr="00B12BA1" w:rsidRDefault="00025740" w:rsidP="00025740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W razie zaistnienia wypadku przy pracy należy w pierwszej kolejności udzielić pomocy przedlekarskiej osobom</w:t>
      </w:r>
      <w:r w:rsidR="00196C10"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</w:t>
      </w: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poszkodowanym i zabezpieczyć stanowisko, aby pozostało w takim stanie, w jakim nastąpił wypadek, aż do czasu przybycia</w:t>
      </w:r>
      <w:r w:rsidR="00196C10"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 xml:space="preserve"> </w:t>
      </w:r>
      <w:r w:rsidRPr="00B12BA1">
        <w:rPr>
          <w:rFonts w:ascii="Calibri" w:eastAsia="Times New Roman" w:hAnsi="Calibri" w:cs="Calibri"/>
          <w:sz w:val="25"/>
          <w:szCs w:val="25"/>
          <w:lang w:val="pl-PL" w:eastAsia="pl-PL"/>
        </w:rPr>
        <w:t>zespołu powypadkowego.</w:t>
      </w:r>
    </w:p>
    <w:p w14:paraId="49EF2678" w14:textId="77777777" w:rsidR="00741F7C" w:rsidRPr="00B12BA1" w:rsidRDefault="00741F7C">
      <w:pPr>
        <w:rPr>
          <w:rFonts w:ascii="Calibri" w:hAnsi="Calibri" w:cs="Calibri"/>
        </w:rPr>
      </w:pPr>
    </w:p>
    <w:p w14:paraId="76A3AB13" w14:textId="77777777" w:rsidR="00166A60" w:rsidRPr="00B12BA1" w:rsidRDefault="00166A60">
      <w:pPr>
        <w:rPr>
          <w:rFonts w:ascii="Calibri" w:hAnsi="Calibri" w:cs="Calibri"/>
        </w:rPr>
      </w:pPr>
    </w:p>
    <w:p w14:paraId="7FE6DDCD" w14:textId="77777777" w:rsidR="00166A60" w:rsidRPr="00B12BA1" w:rsidRDefault="00166A60">
      <w:pPr>
        <w:rPr>
          <w:rFonts w:ascii="Calibri" w:hAnsi="Calibri" w:cs="Calibri"/>
        </w:rPr>
      </w:pPr>
    </w:p>
    <w:p w14:paraId="56D802DF" w14:textId="77777777" w:rsidR="00E014EA" w:rsidRPr="00B12BA1" w:rsidRDefault="00E014EA">
      <w:pPr>
        <w:rPr>
          <w:rFonts w:ascii="Calibri" w:hAnsi="Calibri" w:cs="Calibri"/>
        </w:rPr>
      </w:pPr>
    </w:p>
    <w:p w14:paraId="37F31987" w14:textId="77777777" w:rsidR="00E014EA" w:rsidRPr="00B12BA1" w:rsidRDefault="00E014EA">
      <w:pPr>
        <w:rPr>
          <w:rFonts w:ascii="Calibri" w:hAnsi="Calibri" w:cs="Calibri"/>
        </w:rPr>
      </w:pPr>
    </w:p>
    <w:p w14:paraId="042714D5" w14:textId="77777777" w:rsidR="00E014EA" w:rsidRPr="00B12BA1" w:rsidRDefault="00E014EA">
      <w:pPr>
        <w:rPr>
          <w:rFonts w:ascii="Calibri" w:hAnsi="Calibri" w:cs="Calibri"/>
        </w:rPr>
      </w:pPr>
    </w:p>
    <w:p w14:paraId="6A56D91D" w14:textId="77777777" w:rsidR="00E014EA" w:rsidRPr="00B12BA1" w:rsidRDefault="00E014EA">
      <w:pPr>
        <w:rPr>
          <w:rFonts w:ascii="Calibri" w:hAnsi="Calibri" w:cs="Calibri"/>
        </w:rPr>
      </w:pPr>
    </w:p>
    <w:p w14:paraId="20D40E0C" w14:textId="77777777" w:rsidR="00E014EA" w:rsidRPr="00B12BA1" w:rsidRDefault="00E014EA">
      <w:pPr>
        <w:rPr>
          <w:rFonts w:ascii="Calibri" w:hAnsi="Calibri" w:cs="Calibri"/>
        </w:rPr>
      </w:pPr>
    </w:p>
    <w:p w14:paraId="022B940A" w14:textId="77777777" w:rsidR="00E014EA" w:rsidRPr="00B12BA1" w:rsidRDefault="00E014EA">
      <w:pPr>
        <w:rPr>
          <w:rFonts w:ascii="Calibri" w:hAnsi="Calibri" w:cs="Calibri"/>
        </w:rPr>
      </w:pPr>
    </w:p>
    <w:p w14:paraId="5CDB0784" w14:textId="77777777" w:rsidR="00166A60" w:rsidRPr="00B12BA1" w:rsidRDefault="00166A60">
      <w:pPr>
        <w:rPr>
          <w:rFonts w:ascii="Calibri" w:hAnsi="Calibri" w:cs="Calibr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2203"/>
        <w:gridCol w:w="1199"/>
      </w:tblGrid>
      <w:tr w:rsidR="00166A60" w:rsidRPr="00B12BA1" w14:paraId="040D8ACE" w14:textId="77777777" w:rsidTr="00591310">
        <w:tc>
          <w:tcPr>
            <w:tcW w:w="5670" w:type="dxa"/>
          </w:tcPr>
          <w:p w14:paraId="59BC4286" w14:textId="77777777" w:rsidR="00166A60" w:rsidRPr="00B12BA1" w:rsidRDefault="00166A60" w:rsidP="00166A60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B12BA1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OPRACOWAŁ</w:t>
            </w:r>
          </w:p>
        </w:tc>
        <w:tc>
          <w:tcPr>
            <w:tcW w:w="2203" w:type="dxa"/>
          </w:tcPr>
          <w:p w14:paraId="2650EAEB" w14:textId="77777777" w:rsidR="00166A60" w:rsidRPr="00B12BA1" w:rsidRDefault="00166A60" w:rsidP="00166A60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B12BA1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ZATWIERDZIŁ</w:t>
            </w:r>
          </w:p>
        </w:tc>
        <w:tc>
          <w:tcPr>
            <w:tcW w:w="1199" w:type="dxa"/>
          </w:tcPr>
          <w:p w14:paraId="095103DA" w14:textId="77777777" w:rsidR="00166A60" w:rsidRPr="00B12BA1" w:rsidRDefault="00166A60" w:rsidP="00166A60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</w:p>
        </w:tc>
      </w:tr>
      <w:tr w:rsidR="00166A60" w:rsidRPr="00B12BA1" w14:paraId="5256D22D" w14:textId="77777777" w:rsidTr="00591310">
        <w:tc>
          <w:tcPr>
            <w:tcW w:w="5670" w:type="dxa"/>
          </w:tcPr>
          <w:p w14:paraId="1692B4B0" w14:textId="77777777" w:rsidR="00166A60" w:rsidRPr="00B12BA1" w:rsidRDefault="00166A60" w:rsidP="00166A60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B12BA1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…………………………….</w:t>
            </w:r>
          </w:p>
        </w:tc>
        <w:tc>
          <w:tcPr>
            <w:tcW w:w="2203" w:type="dxa"/>
          </w:tcPr>
          <w:p w14:paraId="152A9217" w14:textId="77777777" w:rsidR="00166A60" w:rsidRPr="00B12BA1" w:rsidRDefault="00591310" w:rsidP="00166A60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B12BA1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………………………</w:t>
            </w:r>
          </w:p>
        </w:tc>
        <w:tc>
          <w:tcPr>
            <w:tcW w:w="1199" w:type="dxa"/>
          </w:tcPr>
          <w:p w14:paraId="1D334124" w14:textId="77777777" w:rsidR="00166A60" w:rsidRPr="00B12BA1" w:rsidRDefault="00166A60" w:rsidP="00166A60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</w:p>
        </w:tc>
      </w:tr>
    </w:tbl>
    <w:p w14:paraId="67C9E8DA" w14:textId="77777777" w:rsidR="00166A60" w:rsidRPr="00B12BA1" w:rsidRDefault="00166A60">
      <w:pPr>
        <w:rPr>
          <w:rFonts w:ascii="Calibri" w:hAnsi="Calibri" w:cs="Calibri"/>
        </w:rPr>
      </w:pPr>
    </w:p>
    <w:sectPr w:rsidR="00166A60" w:rsidRPr="00B12BA1" w:rsidSect="001338AB">
      <w:pgSz w:w="11906" w:h="16838"/>
      <w:pgMar w:top="1417" w:right="1417" w:bottom="1417" w:left="1417" w:header="708" w:footer="708" w:gutter="0"/>
      <w:pgBorders w:offsetFrom="page">
        <w:top w:val="thinThickMediumGap" w:sz="48" w:space="24" w:color="FFFF00"/>
        <w:left w:val="thinThickMediumGap" w:sz="48" w:space="24" w:color="FFFF00"/>
        <w:bottom w:val="thickThinMediumGap" w:sz="48" w:space="24" w:color="FFFF00"/>
        <w:right w:val="thickThin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D4055"/>
    <w:multiLevelType w:val="hybridMultilevel"/>
    <w:tmpl w:val="53D6B88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AB4985"/>
    <w:multiLevelType w:val="hybridMultilevel"/>
    <w:tmpl w:val="73CA83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337505"/>
    <w:multiLevelType w:val="hybridMultilevel"/>
    <w:tmpl w:val="19E251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5577632">
    <w:abstractNumId w:val="0"/>
  </w:num>
  <w:num w:numId="2" w16cid:durableId="68816987">
    <w:abstractNumId w:val="1"/>
  </w:num>
  <w:num w:numId="3" w16cid:durableId="10279476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71E"/>
    <w:rsid w:val="00025740"/>
    <w:rsid w:val="000D771E"/>
    <w:rsid w:val="001338AB"/>
    <w:rsid w:val="00166A60"/>
    <w:rsid w:val="00196C10"/>
    <w:rsid w:val="00293588"/>
    <w:rsid w:val="004B67DB"/>
    <w:rsid w:val="00591310"/>
    <w:rsid w:val="00880C53"/>
    <w:rsid w:val="00A57673"/>
    <w:rsid w:val="00B12BA1"/>
    <w:rsid w:val="00DE7789"/>
    <w:rsid w:val="00E014EA"/>
    <w:rsid w:val="00E33699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7ECAE"/>
  <w15:chartTrackingRefBased/>
  <w15:docId w15:val="{4BA61D7C-793A-4A1E-893A-2D625380A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66A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935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6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95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22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16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94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12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10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7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78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88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0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28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59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8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11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6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2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16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13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06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24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48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4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26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8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8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76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04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89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2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9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4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39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5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31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58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85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6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62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27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14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12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83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59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90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05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60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09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9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69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32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14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43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9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6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37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83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85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20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2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83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56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7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28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70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47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43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34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06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83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94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08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62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36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82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81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16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83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62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8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6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94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0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63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61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5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0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47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562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0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64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9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8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2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9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2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6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9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4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7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2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5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5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879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2026-09-25T09:12:00Z</dcterms:created>
  <dcterms:modified xsi:type="dcterms:W3CDTF">2026-09-25T09:12:00Z</dcterms:modified>
</cp:coreProperties>
</file>