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DC791" w14:textId="77777777" w:rsidR="005D6984" w:rsidRPr="008F5CD1" w:rsidRDefault="0061510A" w:rsidP="0061510A">
      <w:pPr>
        <w:jc w:val="center"/>
        <w:rPr>
          <w:rFonts w:ascii="Calibri" w:hAnsi="Calibri" w:cs="Calibri"/>
          <w:b/>
          <w:sz w:val="32"/>
          <w:szCs w:val="32"/>
        </w:rPr>
      </w:pPr>
      <w:r w:rsidRPr="008F5CD1">
        <w:rPr>
          <w:rFonts w:ascii="Calibri" w:hAnsi="Calibri" w:cs="Calibri"/>
          <w:b/>
          <w:sz w:val="32"/>
          <w:szCs w:val="32"/>
        </w:rPr>
        <w:t>INSTRUKCJA BHP PRZY OBSŁUDZE SZAF CHŁODNICZYCH</w:t>
      </w:r>
    </w:p>
    <w:p w14:paraId="7E9DCAD5" w14:textId="77777777" w:rsidR="0061510A" w:rsidRPr="008F5CD1" w:rsidRDefault="0061510A" w:rsidP="0061510A">
      <w:pPr>
        <w:jc w:val="center"/>
        <w:rPr>
          <w:rFonts w:ascii="Calibri" w:hAnsi="Calibri" w:cs="Calibri"/>
          <w:b/>
        </w:rPr>
      </w:pPr>
    </w:p>
    <w:p w14:paraId="067B4053" w14:textId="77777777" w:rsidR="0061510A" w:rsidRPr="008F5CD1" w:rsidRDefault="0061510A" w:rsidP="0061510A">
      <w:pPr>
        <w:pStyle w:val="Akapitzlist"/>
        <w:numPr>
          <w:ilvl w:val="0"/>
          <w:numId w:val="1"/>
        </w:num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UWAGI OGÓLNE</w:t>
      </w:r>
    </w:p>
    <w:p w14:paraId="415F55D7" w14:textId="77777777" w:rsidR="00E87044" w:rsidRPr="008F5CD1" w:rsidRDefault="00E87044" w:rsidP="00E87044">
      <w:pPr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 xml:space="preserve">Przed przystąpieniem do obsługi szaf chłodniczych pracownik powinien: </w:t>
      </w:r>
    </w:p>
    <w:p w14:paraId="016D00F6" w14:textId="77777777" w:rsidR="00E87044" w:rsidRPr="008F5CD1" w:rsidRDefault="00E87044" w:rsidP="00E87044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Posiadać aktualne przeszkolenie w zakresie bhp.</w:t>
      </w:r>
    </w:p>
    <w:p w14:paraId="4DCA8767" w14:textId="77777777" w:rsidR="00E87044" w:rsidRPr="008F5CD1" w:rsidRDefault="00E87044" w:rsidP="00E87044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</w:rPr>
        <w:t>Zapoznać się z instrukcją obsługi danego urządzenia,</w:t>
      </w:r>
    </w:p>
    <w:p w14:paraId="6DB9506F" w14:textId="77777777" w:rsidR="00E87044" w:rsidRPr="008F5CD1" w:rsidRDefault="00E87044" w:rsidP="00E87044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</w:rPr>
        <w:t>Wyposażony w odzież i obuwie ochronne</w:t>
      </w:r>
    </w:p>
    <w:p w14:paraId="794FABB4" w14:textId="77777777" w:rsidR="00DE014F" w:rsidRPr="008F5CD1" w:rsidRDefault="00DE014F" w:rsidP="00DE014F">
      <w:pPr>
        <w:spacing w:after="0" w:line="240" w:lineRule="auto"/>
        <w:ind w:left="502"/>
        <w:rPr>
          <w:rFonts w:ascii="Calibri" w:hAnsi="Calibri" w:cs="Calibri"/>
          <w:snapToGrid w:val="0"/>
          <w:color w:val="000000"/>
        </w:rPr>
      </w:pPr>
    </w:p>
    <w:p w14:paraId="007B227D" w14:textId="77777777" w:rsidR="00935AFE" w:rsidRPr="008F5CD1" w:rsidRDefault="00DE014F" w:rsidP="00935AFE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  <w:r w:rsidRPr="008F5CD1">
        <w:rPr>
          <w:rFonts w:ascii="Calibri" w:hAnsi="Calibri" w:cs="Calibri"/>
          <w:b/>
          <w:snapToGrid w:val="0"/>
          <w:color w:val="000000"/>
        </w:rPr>
        <w:t>WARUNKI BEZPIECZNEJ PRACY</w:t>
      </w:r>
    </w:p>
    <w:p w14:paraId="0EE6BFE6" w14:textId="77777777" w:rsidR="00AA4341" w:rsidRPr="008F5CD1" w:rsidRDefault="00AA4341" w:rsidP="00AA4341">
      <w:pPr>
        <w:pStyle w:val="Akapitzlist"/>
        <w:spacing w:after="0" w:line="240" w:lineRule="auto"/>
        <w:ind w:left="360"/>
        <w:rPr>
          <w:rFonts w:ascii="Calibri" w:hAnsi="Calibri" w:cs="Calibri"/>
          <w:b/>
          <w:snapToGrid w:val="0"/>
          <w:color w:val="000000"/>
        </w:rPr>
      </w:pPr>
    </w:p>
    <w:p w14:paraId="455C8DA8" w14:textId="77777777" w:rsidR="00935AFE" w:rsidRPr="008F5CD1" w:rsidRDefault="00935AFE" w:rsidP="00935AFE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Urządzenia powinny być umieszczone w miejscu gdzie jest stała wentylacja</w:t>
      </w:r>
    </w:p>
    <w:p w14:paraId="0AB346BB" w14:textId="77777777" w:rsidR="00935AFE" w:rsidRPr="008F5CD1" w:rsidRDefault="00935AFE" w:rsidP="00935AFE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 xml:space="preserve">Urządzenia powinny być ustawione w miejscu </w:t>
      </w:r>
      <w:r w:rsidR="000A3ADD" w:rsidRPr="008F5CD1">
        <w:rPr>
          <w:rFonts w:ascii="Calibri" w:hAnsi="Calibri" w:cs="Calibri"/>
          <w:snapToGrid w:val="0"/>
          <w:color w:val="000000"/>
        </w:rPr>
        <w:t xml:space="preserve">suchym, z daleka od urządzeń grzejnych i miejsc silnie nasłonecznionych </w:t>
      </w:r>
      <w:r w:rsidR="00E475B5" w:rsidRPr="008F5CD1">
        <w:rPr>
          <w:rFonts w:ascii="Calibri" w:hAnsi="Calibri" w:cs="Calibri"/>
          <w:snapToGrid w:val="0"/>
          <w:color w:val="000000"/>
        </w:rPr>
        <w:t>(odstęp od źródła ciepła nie może być mniejszy od 2,5 m)</w:t>
      </w:r>
    </w:p>
    <w:p w14:paraId="1AAD23E4" w14:textId="77777777" w:rsidR="00E475B5" w:rsidRPr="008F5CD1" w:rsidRDefault="00E475B5" w:rsidP="00935AFE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Szafy chłodnicze nie powinny być eksploatowane w pomieszczeniu, w którym temperatura przekracza 28’C</w:t>
      </w:r>
    </w:p>
    <w:p w14:paraId="7F469EE4" w14:textId="77777777" w:rsidR="00E475B5" w:rsidRPr="008F5CD1" w:rsidRDefault="00E475B5" w:rsidP="00935AFE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Szafy chłodnicze należy ustawiać w odległości co najmniej 25 cm od ściany</w:t>
      </w:r>
    </w:p>
    <w:p w14:paraId="534A9274" w14:textId="77777777" w:rsidR="00E475B5" w:rsidRPr="008F5CD1" w:rsidRDefault="00E475B5" w:rsidP="00935AFE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 xml:space="preserve">Przewody chłodnicze agregatu nie mogą być prowadzone </w:t>
      </w:r>
      <w:r w:rsidR="008C4811" w:rsidRPr="008F5CD1">
        <w:rPr>
          <w:rFonts w:ascii="Calibri" w:hAnsi="Calibri" w:cs="Calibri"/>
          <w:snapToGrid w:val="0"/>
          <w:color w:val="000000"/>
        </w:rPr>
        <w:t>obok</w:t>
      </w:r>
      <w:r w:rsidRPr="008F5CD1">
        <w:rPr>
          <w:rFonts w:ascii="Calibri" w:hAnsi="Calibri" w:cs="Calibri"/>
          <w:snapToGrid w:val="0"/>
          <w:color w:val="000000"/>
        </w:rPr>
        <w:t xml:space="preserve"> </w:t>
      </w:r>
      <w:r w:rsidR="008C4811" w:rsidRPr="008F5CD1">
        <w:rPr>
          <w:rFonts w:ascii="Calibri" w:hAnsi="Calibri" w:cs="Calibri"/>
          <w:snapToGrid w:val="0"/>
          <w:color w:val="000000"/>
        </w:rPr>
        <w:t xml:space="preserve">innych </w:t>
      </w:r>
      <w:r w:rsidRPr="008F5CD1">
        <w:rPr>
          <w:rFonts w:ascii="Calibri" w:hAnsi="Calibri" w:cs="Calibri"/>
          <w:snapToGrid w:val="0"/>
          <w:color w:val="000000"/>
        </w:rPr>
        <w:t>przewodów</w:t>
      </w:r>
      <w:r w:rsidR="008C4811" w:rsidRPr="008F5CD1">
        <w:rPr>
          <w:rFonts w:ascii="Calibri" w:hAnsi="Calibri" w:cs="Calibri"/>
          <w:snapToGrid w:val="0"/>
          <w:color w:val="000000"/>
        </w:rPr>
        <w:t xml:space="preserve"> centralnego ogrzewania albo urządzeń grzejnych</w:t>
      </w:r>
    </w:p>
    <w:p w14:paraId="6EE14F45" w14:textId="77777777" w:rsidR="008C4811" w:rsidRPr="008F5CD1" w:rsidRDefault="008C4811" w:rsidP="00935AFE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Należy umożliwić swobodny dostęp do szaf chłodniczych oraz możliwość szerokiego otwierania wszystkich drzwi</w:t>
      </w:r>
    </w:p>
    <w:p w14:paraId="54AAEFD1" w14:textId="77777777" w:rsidR="00CE0D3A" w:rsidRPr="008F5CD1" w:rsidRDefault="00CE0D3A" w:rsidP="00182157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Szafy chłodnicze powinny być zaopatrzone w czujnik temperatury wskazujące temperaturę schładzanego urządzenia</w:t>
      </w:r>
    </w:p>
    <w:p w14:paraId="3CBF188A" w14:textId="77777777" w:rsidR="00CE0D3A" w:rsidRPr="008F5CD1" w:rsidRDefault="00CE0D3A" w:rsidP="00182157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Posadzka w obszarze urządzenia powinna być nie poślizgowa i łatwo zmywalna</w:t>
      </w:r>
    </w:p>
    <w:p w14:paraId="0A1D4A64" w14:textId="77777777" w:rsidR="00935AFE" w:rsidRPr="008F5CD1" w:rsidRDefault="00CE0D3A" w:rsidP="00182157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 xml:space="preserve"> </w:t>
      </w:r>
      <w:r w:rsidR="004A5462" w:rsidRPr="008F5CD1">
        <w:rPr>
          <w:rFonts w:ascii="Calibri" w:hAnsi="Calibri" w:cs="Calibri"/>
          <w:snapToGrid w:val="0"/>
          <w:color w:val="000000"/>
        </w:rPr>
        <w:t>Zainstalowane urządzenia klimatyzacyjne powinny działać sprawnie</w:t>
      </w:r>
    </w:p>
    <w:p w14:paraId="20BB9328" w14:textId="77777777" w:rsidR="00C95382" w:rsidRPr="008F5CD1" w:rsidRDefault="00C95382" w:rsidP="00182157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 xml:space="preserve">W pomieszczeniu powinna znajdować się odpowiednio wyposażona apteczka, obsługiwana przez wyznaczonych pracowników, posiadających umiejętność udzielania pierwszej pomocy </w:t>
      </w:r>
    </w:p>
    <w:p w14:paraId="57091B2E" w14:textId="77777777" w:rsidR="00C95382" w:rsidRPr="008F5CD1" w:rsidRDefault="00C95382" w:rsidP="00182157">
      <w:pPr>
        <w:pStyle w:val="Akapitzlist"/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  <w:r w:rsidRPr="008F5CD1">
        <w:rPr>
          <w:rFonts w:ascii="Calibri" w:hAnsi="Calibri" w:cs="Calibri"/>
          <w:snapToGrid w:val="0"/>
          <w:color w:val="000000"/>
        </w:rPr>
        <w:t>Pracownicy powinni zapoznać się z ryzykiem zawodowym na stanowisku pracy</w:t>
      </w:r>
    </w:p>
    <w:p w14:paraId="13648FA7" w14:textId="77777777" w:rsidR="00C95382" w:rsidRPr="008F5CD1" w:rsidRDefault="00C95382" w:rsidP="00C95382">
      <w:p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</w:p>
    <w:p w14:paraId="13E7A847" w14:textId="77777777" w:rsidR="006E1244" w:rsidRPr="008F5CD1" w:rsidRDefault="006E1244" w:rsidP="00C95382">
      <w:pPr>
        <w:spacing w:after="0" w:line="240" w:lineRule="auto"/>
        <w:rPr>
          <w:rFonts w:ascii="Calibri" w:hAnsi="Calibri" w:cs="Calibri"/>
          <w:b/>
          <w:snapToGrid w:val="0"/>
          <w:color w:val="000000"/>
        </w:rPr>
      </w:pPr>
    </w:p>
    <w:p w14:paraId="392F5E85" w14:textId="77777777" w:rsidR="00E87044" w:rsidRPr="008F5CD1" w:rsidRDefault="00175A60" w:rsidP="00175A60">
      <w:pPr>
        <w:pStyle w:val="Akapitzlist"/>
        <w:numPr>
          <w:ilvl w:val="0"/>
          <w:numId w:val="1"/>
        </w:num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CZYNNOŚCI PRZED ROZPOCZĘCIEM PRACY</w:t>
      </w:r>
    </w:p>
    <w:p w14:paraId="6949ED08" w14:textId="77777777" w:rsidR="00175A60" w:rsidRPr="008F5CD1" w:rsidRDefault="00175A60" w:rsidP="00175A60">
      <w:p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Przed rozpoczęciem pracy pracownik powinien:</w:t>
      </w:r>
    </w:p>
    <w:p w14:paraId="54172824" w14:textId="77777777" w:rsidR="00474039" w:rsidRPr="008F5CD1" w:rsidRDefault="00474039" w:rsidP="00474039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Przebrać się w wymaganą odzież roboczą</w:t>
      </w:r>
    </w:p>
    <w:p w14:paraId="176BDDEC" w14:textId="77777777" w:rsidR="00474039" w:rsidRPr="008F5CD1" w:rsidRDefault="006E1244" w:rsidP="00474039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Usunąć</w:t>
      </w:r>
      <w:r w:rsidR="00474039" w:rsidRPr="008F5CD1">
        <w:rPr>
          <w:rFonts w:ascii="Calibri" w:hAnsi="Calibri" w:cs="Calibri"/>
        </w:rPr>
        <w:t xml:space="preserve"> ze stanowiska pracy </w:t>
      </w:r>
      <w:r w:rsidRPr="008F5CD1">
        <w:rPr>
          <w:rFonts w:ascii="Calibri" w:hAnsi="Calibri" w:cs="Calibri"/>
        </w:rPr>
        <w:t>zbędne przedmioty</w:t>
      </w:r>
    </w:p>
    <w:p w14:paraId="202D6F58" w14:textId="77777777" w:rsidR="006E1244" w:rsidRPr="008F5CD1" w:rsidRDefault="006E1244" w:rsidP="00474039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Przygotować wymagane surowce i półprodukty</w:t>
      </w:r>
    </w:p>
    <w:p w14:paraId="0A1536D3" w14:textId="77777777" w:rsidR="006E1244" w:rsidRPr="008F5CD1" w:rsidRDefault="006E1244" w:rsidP="00474039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Zapewnić aby podłoga wokół stanowiska była sucha i równa</w:t>
      </w:r>
    </w:p>
    <w:p w14:paraId="6AE4E470" w14:textId="77777777" w:rsidR="006E1244" w:rsidRPr="008F5CD1" w:rsidRDefault="006E1244" w:rsidP="006E1244">
      <w:pPr>
        <w:pStyle w:val="Akapitzlist"/>
        <w:ind w:left="1080"/>
        <w:rPr>
          <w:rFonts w:ascii="Calibri" w:hAnsi="Calibri" w:cs="Calibri"/>
          <w:b/>
        </w:rPr>
      </w:pPr>
    </w:p>
    <w:p w14:paraId="6A1C87D5" w14:textId="77777777" w:rsidR="006E1244" w:rsidRPr="008F5CD1" w:rsidRDefault="006E1244" w:rsidP="006E1244">
      <w:pPr>
        <w:pStyle w:val="Akapitzlist"/>
        <w:numPr>
          <w:ilvl w:val="0"/>
          <w:numId w:val="1"/>
        </w:num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CZYNNOŚCI PODCZAS PRACY</w:t>
      </w:r>
    </w:p>
    <w:p w14:paraId="6393ECFD" w14:textId="77777777" w:rsidR="00474039" w:rsidRPr="008F5CD1" w:rsidRDefault="00AF1235" w:rsidP="00175A60">
      <w:p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Podczas pracy pracownik powinien:</w:t>
      </w:r>
    </w:p>
    <w:p w14:paraId="3CF7945B" w14:textId="77777777" w:rsidR="00175A60" w:rsidRPr="008F5CD1" w:rsidRDefault="00175A60" w:rsidP="00175A60">
      <w:pPr>
        <w:pStyle w:val="Akapitzlist"/>
        <w:numPr>
          <w:ilvl w:val="0"/>
          <w:numId w:val="5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 xml:space="preserve">Czynności obsługi wykonywać ściśle </w:t>
      </w:r>
      <w:r w:rsidR="007D742A" w:rsidRPr="008F5CD1">
        <w:rPr>
          <w:rFonts w:ascii="Calibri" w:hAnsi="Calibri" w:cs="Calibri"/>
        </w:rPr>
        <w:t xml:space="preserve">według dokumentacji ruchowej danego typu </w:t>
      </w:r>
      <w:r w:rsidR="00044498" w:rsidRPr="008F5CD1">
        <w:rPr>
          <w:rFonts w:ascii="Calibri" w:hAnsi="Calibri" w:cs="Calibri"/>
        </w:rPr>
        <w:t>urządzenia</w:t>
      </w:r>
    </w:p>
    <w:p w14:paraId="010336DD" w14:textId="77777777" w:rsidR="00044498" w:rsidRPr="008F5CD1" w:rsidRDefault="00AF1235" w:rsidP="00175A60">
      <w:pPr>
        <w:pStyle w:val="Akapitzlist"/>
        <w:numPr>
          <w:ilvl w:val="0"/>
          <w:numId w:val="5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Zachować nienaganną czystość szaf chłodniczych</w:t>
      </w:r>
    </w:p>
    <w:p w14:paraId="735C5A8E" w14:textId="77777777" w:rsidR="00AF1235" w:rsidRPr="008F5CD1" w:rsidRDefault="00AF1235" w:rsidP="00175A60">
      <w:pPr>
        <w:pStyle w:val="Akapitzlist"/>
        <w:numPr>
          <w:ilvl w:val="0"/>
          <w:numId w:val="5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Produkty spożywcze rozmieszczać na półkach równomiernie, pozostawiając między nimi wolne przestrzenie aby umożliwić przepływ schłodzonego powietrza</w:t>
      </w:r>
    </w:p>
    <w:p w14:paraId="390AE21D" w14:textId="77777777" w:rsidR="00AF1235" w:rsidRPr="008F5CD1" w:rsidRDefault="00AF1235" w:rsidP="00175A60">
      <w:pPr>
        <w:pStyle w:val="Akapitzlist"/>
        <w:numPr>
          <w:ilvl w:val="0"/>
          <w:numId w:val="5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Gruntownie czyścić i myć szafy chłodnicze przynajmniej raz w tygodniu, (czynność tę wykonuje się przy niepracującym urządzeniu po całkowitym jego opróżnieniu)</w:t>
      </w:r>
    </w:p>
    <w:p w14:paraId="71914088" w14:textId="77777777" w:rsidR="00AA4341" w:rsidRPr="008F5CD1" w:rsidRDefault="00AA4341" w:rsidP="00175A60">
      <w:pPr>
        <w:pStyle w:val="Akapitzlist"/>
        <w:numPr>
          <w:ilvl w:val="0"/>
          <w:numId w:val="5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Zawsze dbać o higienę osobistą i schludny wygląd</w:t>
      </w:r>
    </w:p>
    <w:p w14:paraId="6C65A4FA" w14:textId="77777777" w:rsidR="00FC54A1" w:rsidRPr="008F5CD1" w:rsidRDefault="00FC54A1" w:rsidP="00FC54A1">
      <w:pPr>
        <w:pStyle w:val="Akapitzlist"/>
        <w:rPr>
          <w:rFonts w:ascii="Calibri" w:hAnsi="Calibri" w:cs="Calibri"/>
        </w:rPr>
      </w:pPr>
    </w:p>
    <w:p w14:paraId="12770987" w14:textId="77777777" w:rsidR="00FC54A1" w:rsidRPr="008F5CD1" w:rsidRDefault="00FC54A1" w:rsidP="00FC54A1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8F5CD1">
        <w:rPr>
          <w:rFonts w:ascii="Calibri" w:hAnsi="Calibri" w:cs="Calibri"/>
          <w:b/>
        </w:rPr>
        <w:t>CZYNNOŚCI ZABRONIONE</w:t>
      </w:r>
    </w:p>
    <w:p w14:paraId="7BB53982" w14:textId="77777777" w:rsidR="004459B8" w:rsidRPr="008F5CD1" w:rsidRDefault="004459B8" w:rsidP="004459B8">
      <w:pPr>
        <w:rPr>
          <w:rFonts w:ascii="Calibri" w:hAnsi="Calibri" w:cs="Calibri"/>
        </w:rPr>
      </w:pPr>
      <w:r w:rsidRPr="008F5CD1">
        <w:rPr>
          <w:rFonts w:ascii="Calibri" w:hAnsi="Calibri" w:cs="Calibri"/>
        </w:rPr>
        <w:t>Pracownikowi zabrania się :</w:t>
      </w:r>
    </w:p>
    <w:p w14:paraId="726C3CA4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Wykonywanie na stanowisku roboczym innych prac niż zlecone przez bezpośredniego przełożonego</w:t>
      </w:r>
    </w:p>
    <w:p w14:paraId="3D5F48B4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Bezpośredniej styczności z przetwarzanym surowcem w razie uszkodzenia naskórka lub przy stanach ropnych skóry</w:t>
      </w:r>
    </w:p>
    <w:p w14:paraId="0B74F53D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Wykonywanie pracy z długimi, polakierowanymi lub sztucznymi paznokciami u rąk,</w:t>
      </w:r>
    </w:p>
    <w:p w14:paraId="20F0E274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Noszenia biżuterii</w:t>
      </w:r>
    </w:p>
    <w:p w14:paraId="542C45F2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Noszenie zanieczyszczonej odzieży roboczej ochronnej</w:t>
      </w:r>
    </w:p>
    <w:p w14:paraId="41842B88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Spożywanie na stanowisku pracy posiłków</w:t>
      </w:r>
      <w:r w:rsidRPr="008F5CD1">
        <w:rPr>
          <w:rFonts w:ascii="Calibri" w:hAnsi="Calibri" w:cs="Calibri"/>
        </w:rPr>
        <w:fldChar w:fldCharType="begin"/>
      </w:r>
      <w:r w:rsidRPr="008F5CD1">
        <w:rPr>
          <w:rFonts w:ascii="Calibri" w:hAnsi="Calibri" w:cs="Calibri"/>
        </w:rPr>
        <w:instrText xml:space="preserve"> LISTNUM </w:instrText>
      </w:r>
      <w:r w:rsidRPr="008F5CD1">
        <w:rPr>
          <w:rFonts w:ascii="Calibri" w:hAnsi="Calibri" w:cs="Calibri"/>
        </w:rPr>
        <w:fldChar w:fldCharType="end"/>
      </w:r>
      <w:r w:rsidRPr="008F5CD1">
        <w:rPr>
          <w:rFonts w:ascii="Calibri" w:hAnsi="Calibri" w:cs="Calibri"/>
        </w:rPr>
        <w:t xml:space="preserve"> i palenia tytoniu</w:t>
      </w:r>
    </w:p>
    <w:p w14:paraId="0686D95A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Korzystania z niesprawnych urządzeń i sprzętu</w:t>
      </w:r>
    </w:p>
    <w:p w14:paraId="7E4CF61B" w14:textId="77777777" w:rsidR="004459B8" w:rsidRPr="008F5CD1" w:rsidRDefault="004459B8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 xml:space="preserve">Dokonywania </w:t>
      </w:r>
      <w:r w:rsidR="002E0E9B" w:rsidRPr="008F5CD1">
        <w:rPr>
          <w:rFonts w:ascii="Calibri" w:hAnsi="Calibri" w:cs="Calibri"/>
        </w:rPr>
        <w:t>napraw lub konserwacji urządzenia podczas jego pracy</w:t>
      </w:r>
    </w:p>
    <w:p w14:paraId="698A74A6" w14:textId="77777777" w:rsidR="002E0E9B" w:rsidRPr="008F5CD1" w:rsidRDefault="002E0E9B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Dokonywania przeglądów i usuwanie awarii prze osoby nieupoważnione</w:t>
      </w:r>
    </w:p>
    <w:p w14:paraId="7FA9F478" w14:textId="77777777" w:rsidR="002E0E9B" w:rsidRPr="008F5CD1" w:rsidRDefault="002E0E9B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Oszraniania parowników mechanicznie, poprzez skrobanie ostrymi przedmiotami</w:t>
      </w:r>
    </w:p>
    <w:p w14:paraId="36149C93" w14:textId="77777777" w:rsidR="002E0E9B" w:rsidRPr="008F5CD1" w:rsidRDefault="002E0E9B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Mycia urządzeń środkami żrącymi, wydzielającymi zapachy</w:t>
      </w:r>
    </w:p>
    <w:p w14:paraId="4FC78C57" w14:textId="77777777" w:rsidR="002E0E9B" w:rsidRPr="008F5CD1" w:rsidRDefault="002E0E9B" w:rsidP="004459B8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Przechowywanie mięsa lub wędlin solonych lub peklowanych bez specjalnego popakowania chroniącego przed korozją</w:t>
      </w:r>
    </w:p>
    <w:p w14:paraId="355FD6C0" w14:textId="77777777" w:rsidR="002E0E9B" w:rsidRPr="008F5CD1" w:rsidRDefault="002E0E9B" w:rsidP="002E0E9B">
      <w:pPr>
        <w:pStyle w:val="Akapitzlist"/>
        <w:rPr>
          <w:rFonts w:ascii="Calibri" w:hAnsi="Calibri" w:cs="Calibri"/>
        </w:rPr>
      </w:pPr>
    </w:p>
    <w:p w14:paraId="38BE41DE" w14:textId="77777777" w:rsidR="002E0E9B" w:rsidRPr="008F5CD1" w:rsidRDefault="002E0E9B" w:rsidP="002E0E9B">
      <w:pPr>
        <w:pStyle w:val="Akapitzlist"/>
        <w:numPr>
          <w:ilvl w:val="0"/>
          <w:numId w:val="13"/>
        </w:num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CZYNNOŚCI PO ZAKOŃCZENIU PRACY</w:t>
      </w:r>
    </w:p>
    <w:p w14:paraId="75F1AB60" w14:textId="77777777" w:rsidR="00F11F56" w:rsidRPr="008F5CD1" w:rsidRDefault="00F11F56" w:rsidP="00F11F56">
      <w:p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Po zakończeniu pracy pracownik powinien:</w:t>
      </w:r>
    </w:p>
    <w:p w14:paraId="534877E3" w14:textId="77777777" w:rsidR="00F11F56" w:rsidRPr="008F5CD1" w:rsidRDefault="00F11F56" w:rsidP="00F11F56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 xml:space="preserve">W przypadku zakończenia procesu chłodzenia, odłączyć </w:t>
      </w:r>
      <w:r w:rsidR="00606FCC" w:rsidRPr="008F5CD1">
        <w:rPr>
          <w:rFonts w:ascii="Calibri" w:hAnsi="Calibri" w:cs="Calibri"/>
        </w:rPr>
        <w:t>urządzenie chłodnicze</w:t>
      </w:r>
      <w:r w:rsidRPr="008F5CD1">
        <w:rPr>
          <w:rFonts w:ascii="Calibri" w:hAnsi="Calibri" w:cs="Calibri"/>
        </w:rPr>
        <w:t xml:space="preserve"> od źródła napięcia</w:t>
      </w:r>
    </w:p>
    <w:p w14:paraId="1E2C1C9A" w14:textId="77777777" w:rsidR="00F11F56" w:rsidRPr="008F5CD1" w:rsidRDefault="00F11F56" w:rsidP="00F11F56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Oczyścić urządzenie i jego elementy</w:t>
      </w:r>
    </w:p>
    <w:p w14:paraId="1D521152" w14:textId="77777777" w:rsidR="00F11F56" w:rsidRPr="008F5CD1" w:rsidRDefault="00F11F56" w:rsidP="00F11F56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Oczyścić i zmyć posadzkę na stanowisku pracy</w:t>
      </w:r>
    </w:p>
    <w:p w14:paraId="706F344D" w14:textId="77777777" w:rsidR="00F11F56" w:rsidRPr="008F5CD1" w:rsidRDefault="00F11F56" w:rsidP="00F11F56">
      <w:pPr>
        <w:pStyle w:val="Akapitzlist"/>
        <w:numPr>
          <w:ilvl w:val="0"/>
          <w:numId w:val="14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Upewnić się czy pozostawione urządzenie nie stworzy żadnych zagrożeń dla urządzenia</w:t>
      </w:r>
    </w:p>
    <w:p w14:paraId="7536730B" w14:textId="77777777" w:rsidR="00731C34" w:rsidRPr="008F5CD1" w:rsidRDefault="00731C34" w:rsidP="00731C34">
      <w:pPr>
        <w:pStyle w:val="Akapitzlist"/>
        <w:rPr>
          <w:rFonts w:ascii="Calibri" w:hAnsi="Calibri" w:cs="Calibri"/>
        </w:rPr>
      </w:pPr>
    </w:p>
    <w:p w14:paraId="44E85D9D" w14:textId="77777777" w:rsidR="004459B8" w:rsidRPr="008F5CD1" w:rsidRDefault="00731C34" w:rsidP="00731C34">
      <w:pPr>
        <w:pStyle w:val="Akapitzlist"/>
        <w:numPr>
          <w:ilvl w:val="0"/>
          <w:numId w:val="13"/>
        </w:num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ZSADY POSTĘPOWANIA W SYTUACJACH AWARYJNYCH</w:t>
      </w:r>
    </w:p>
    <w:p w14:paraId="215C2A2D" w14:textId="77777777" w:rsidR="00414751" w:rsidRPr="008F5CD1" w:rsidRDefault="00414751" w:rsidP="00414751">
      <w:pPr>
        <w:pStyle w:val="Akapitzlist"/>
        <w:numPr>
          <w:ilvl w:val="0"/>
          <w:numId w:val="1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W razie pożaru ściśle stosować się do instrukcji ppoż. , z która powinien być zapoznany każdy pracownik</w:t>
      </w:r>
    </w:p>
    <w:p w14:paraId="67CAC787" w14:textId="77777777" w:rsidR="00414751" w:rsidRPr="008F5CD1" w:rsidRDefault="00414751" w:rsidP="00414751">
      <w:pPr>
        <w:pStyle w:val="Akapitzlist"/>
        <w:numPr>
          <w:ilvl w:val="0"/>
          <w:numId w:val="1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W przypadku zauważenia nieprawidłowości w pracy urządzenia chłodniczego w postaci: ulatniania się czynnika chłodniczego, grzania się, nierównej i głośnej pracy silnika, stuków sprężarce, iskrzenia, nierównomiernego szronienia parownika, braku chłodzenia – należy bezzwłocznie wyłączyć urządzenia;</w:t>
      </w:r>
    </w:p>
    <w:p w14:paraId="6955754F" w14:textId="77777777" w:rsidR="00414751" w:rsidRPr="008F5CD1" w:rsidRDefault="00414751" w:rsidP="00414751">
      <w:pPr>
        <w:pStyle w:val="Akapitzlist"/>
        <w:numPr>
          <w:ilvl w:val="0"/>
          <w:numId w:val="1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Na urządzenia należy wywiesić napis – „Urządzeni w naprawie – nie włączać”</w:t>
      </w:r>
    </w:p>
    <w:p w14:paraId="0E824DCA" w14:textId="77777777" w:rsidR="00414751" w:rsidRPr="008F5CD1" w:rsidRDefault="00414751" w:rsidP="00414751">
      <w:pPr>
        <w:pStyle w:val="Akapitzlist"/>
        <w:numPr>
          <w:ilvl w:val="0"/>
          <w:numId w:val="16"/>
        </w:numPr>
        <w:rPr>
          <w:rFonts w:ascii="Calibri" w:hAnsi="Calibri" w:cs="Calibri"/>
        </w:rPr>
      </w:pPr>
      <w:r w:rsidRPr="008F5CD1">
        <w:rPr>
          <w:rFonts w:ascii="Calibri" w:hAnsi="Calibri" w:cs="Calibri"/>
        </w:rPr>
        <w:t>Nieprawidłowości i awarie sprzętu zgłaszać przełożonemu</w:t>
      </w:r>
    </w:p>
    <w:p w14:paraId="37EEFC0D" w14:textId="77777777" w:rsidR="00414751" w:rsidRPr="008F5CD1" w:rsidRDefault="00414751" w:rsidP="00414751">
      <w:pPr>
        <w:pStyle w:val="Akapitzlist"/>
        <w:rPr>
          <w:rFonts w:ascii="Calibri" w:hAnsi="Calibri" w:cs="Calibri"/>
        </w:rPr>
      </w:pPr>
    </w:p>
    <w:p w14:paraId="66484501" w14:textId="77777777" w:rsidR="00414751" w:rsidRPr="008F5CD1" w:rsidRDefault="00414751" w:rsidP="00100EC5">
      <w:pPr>
        <w:pStyle w:val="Akapitzlist"/>
        <w:numPr>
          <w:ilvl w:val="0"/>
          <w:numId w:val="19"/>
        </w:numPr>
        <w:rPr>
          <w:rFonts w:ascii="Calibri" w:hAnsi="Calibri" w:cs="Calibri"/>
          <w:b/>
        </w:rPr>
      </w:pPr>
      <w:r w:rsidRPr="008F5CD1">
        <w:rPr>
          <w:rFonts w:ascii="Calibri" w:hAnsi="Calibri" w:cs="Calibri"/>
          <w:b/>
        </w:rPr>
        <w:t>UWAGI</w:t>
      </w:r>
    </w:p>
    <w:p w14:paraId="7D8C1FBC" w14:textId="77777777" w:rsidR="00414751" w:rsidRPr="008F5CD1" w:rsidRDefault="001973DC" w:rsidP="00100EC5">
      <w:pPr>
        <w:pStyle w:val="Akapitzlist"/>
        <w:ind w:left="0"/>
        <w:rPr>
          <w:rFonts w:ascii="Calibri" w:hAnsi="Calibri" w:cs="Calibri"/>
        </w:rPr>
      </w:pPr>
      <w:r w:rsidRPr="008F5CD1">
        <w:rPr>
          <w:rFonts w:ascii="Calibri" w:hAnsi="Calibri" w:cs="Calibri"/>
        </w:rPr>
        <w:t>Na podstawie art. 210 K.P. pracownik ma prawo - w razie gdy warunki pracy nie odpowiadają przepisom bhp i stwarzają bezpośrednie zagrożenie dla zdrowia lub życia pracownika lub gdy wykonywana przez niego praca grozi takim niebezpieczeństwem innym osobom - powstrzymać się od wykonywanej pracy, zawiadamiając o tym niezwłocznie przełożonego</w:t>
      </w:r>
    </w:p>
    <w:p w14:paraId="03AA707A" w14:textId="77777777" w:rsidR="00414751" w:rsidRPr="008F5CD1" w:rsidRDefault="00414751" w:rsidP="00414751">
      <w:pPr>
        <w:pStyle w:val="Akapitzlist"/>
        <w:ind w:left="1440"/>
        <w:rPr>
          <w:rFonts w:ascii="Calibri" w:hAnsi="Calibri" w:cs="Calibri"/>
        </w:rPr>
      </w:pPr>
    </w:p>
    <w:p w14:paraId="3CA9B17E" w14:textId="77777777" w:rsidR="001973DC" w:rsidRPr="008F5CD1" w:rsidRDefault="001973DC" w:rsidP="00414751">
      <w:pPr>
        <w:pStyle w:val="Akapitzlist"/>
        <w:ind w:left="1440"/>
        <w:rPr>
          <w:rFonts w:ascii="Calibri" w:hAnsi="Calibri" w:cs="Calibri"/>
        </w:rPr>
      </w:pPr>
    </w:p>
    <w:p w14:paraId="550AF8F4" w14:textId="77777777" w:rsidR="0007516D" w:rsidRPr="008F5CD1" w:rsidRDefault="0007516D" w:rsidP="00414751">
      <w:pPr>
        <w:pStyle w:val="Akapitzlist"/>
        <w:ind w:left="1440"/>
        <w:rPr>
          <w:rFonts w:ascii="Calibri" w:hAnsi="Calibri" w:cs="Calibri"/>
        </w:rPr>
      </w:pPr>
    </w:p>
    <w:p w14:paraId="20FD7BBD" w14:textId="77777777" w:rsidR="001973DC" w:rsidRPr="008F5CD1" w:rsidRDefault="001973DC" w:rsidP="001973DC">
      <w:pPr>
        <w:autoSpaceDE w:val="0"/>
        <w:autoSpaceDN w:val="0"/>
        <w:adjustRightInd w:val="0"/>
        <w:rPr>
          <w:rFonts w:ascii="Calibri" w:eastAsia="SimSun" w:hAnsi="Calibri" w:cs="Calibri"/>
        </w:rPr>
      </w:pPr>
      <w:r w:rsidRPr="008F5CD1">
        <w:rPr>
          <w:rFonts w:ascii="Calibri" w:eastAsia="SimSun" w:hAnsi="Calibri" w:cs="Calibri"/>
        </w:rPr>
        <w:lastRenderedPageBreak/>
        <w:t>OPRACOWAŁ</w:t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</w:r>
      <w:r w:rsidRPr="008F5CD1">
        <w:rPr>
          <w:rFonts w:ascii="Calibri" w:eastAsia="SimSun" w:hAnsi="Calibri" w:cs="Calibri"/>
        </w:rPr>
        <w:tab/>
        <w:t>ZATWIERDZIŁ</w:t>
      </w:r>
    </w:p>
    <w:p w14:paraId="3780C5FF" w14:textId="77777777" w:rsidR="00414751" w:rsidRPr="008F5CD1" w:rsidRDefault="001973DC" w:rsidP="001973DC">
      <w:pPr>
        <w:autoSpaceDE w:val="0"/>
        <w:autoSpaceDN w:val="0"/>
        <w:adjustRightInd w:val="0"/>
        <w:rPr>
          <w:rFonts w:ascii="Calibri" w:eastAsia="SimSun" w:hAnsi="Calibri" w:cs="Calibri"/>
        </w:rPr>
      </w:pPr>
      <w:r w:rsidRPr="008F5CD1">
        <w:rPr>
          <w:rFonts w:ascii="Calibri" w:eastAsia="SimSun" w:hAnsi="Calibri" w:cs="Calibri"/>
        </w:rPr>
        <w:t xml:space="preserve">        </w:t>
      </w:r>
    </w:p>
    <w:sectPr w:rsidR="00414751" w:rsidRPr="008F5CD1" w:rsidSect="00DE014F">
      <w:pgSz w:w="11906" w:h="16838"/>
      <w:pgMar w:top="1417" w:right="1417" w:bottom="1417" w:left="1417" w:header="708" w:footer="708" w:gutter="0"/>
      <w:pgBorders w:offsetFrom="page">
        <w:top w:val="thinThickThinSmallGap" w:sz="48" w:space="24" w:color="FFFF00"/>
        <w:left w:val="thinThickThinSmallGap" w:sz="48" w:space="24" w:color="FFFF00"/>
        <w:bottom w:val="thinThickThinSmallGap" w:sz="48" w:space="24" w:color="FFFF00"/>
        <w:right w:val="thinThickThinSmall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220"/>
    <w:multiLevelType w:val="hybridMultilevel"/>
    <w:tmpl w:val="ECFE4AE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1000C"/>
    <w:multiLevelType w:val="hybridMultilevel"/>
    <w:tmpl w:val="0896AE5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94570E"/>
    <w:multiLevelType w:val="hybridMultilevel"/>
    <w:tmpl w:val="CB287928"/>
    <w:lvl w:ilvl="0" w:tplc="0C30DAD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CF7D70"/>
    <w:multiLevelType w:val="hybridMultilevel"/>
    <w:tmpl w:val="21BCB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568BB"/>
    <w:multiLevelType w:val="hybridMultilevel"/>
    <w:tmpl w:val="4412BA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81381"/>
    <w:multiLevelType w:val="hybridMultilevel"/>
    <w:tmpl w:val="5E649026"/>
    <w:lvl w:ilvl="0" w:tplc="6E7E4E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F061B9"/>
    <w:multiLevelType w:val="hybridMultilevel"/>
    <w:tmpl w:val="A356B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702E3"/>
    <w:multiLevelType w:val="hybridMultilevel"/>
    <w:tmpl w:val="BE4E4E0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8E128A3"/>
    <w:multiLevelType w:val="hybridMultilevel"/>
    <w:tmpl w:val="4796C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10C0F"/>
    <w:multiLevelType w:val="hybridMultilevel"/>
    <w:tmpl w:val="635C56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D45A6"/>
    <w:multiLevelType w:val="hybridMultilevel"/>
    <w:tmpl w:val="320A1A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D9707C"/>
    <w:multiLevelType w:val="hybridMultilevel"/>
    <w:tmpl w:val="089ED9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44C3D"/>
    <w:multiLevelType w:val="hybridMultilevel"/>
    <w:tmpl w:val="2D20865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304302"/>
    <w:multiLevelType w:val="hybridMultilevel"/>
    <w:tmpl w:val="20469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D35C4"/>
    <w:multiLevelType w:val="hybridMultilevel"/>
    <w:tmpl w:val="C8E477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E21A36"/>
    <w:multiLevelType w:val="hybridMultilevel"/>
    <w:tmpl w:val="E5081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E6911"/>
    <w:multiLevelType w:val="hybridMultilevel"/>
    <w:tmpl w:val="5D8AEA78"/>
    <w:lvl w:ilvl="0" w:tplc="179ADDC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824389"/>
    <w:multiLevelType w:val="hybridMultilevel"/>
    <w:tmpl w:val="1DEEA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57051"/>
    <w:multiLevelType w:val="hybridMultilevel"/>
    <w:tmpl w:val="44A6E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4317411">
    <w:abstractNumId w:val="5"/>
  </w:num>
  <w:num w:numId="2" w16cid:durableId="906184016">
    <w:abstractNumId w:val="7"/>
  </w:num>
  <w:num w:numId="3" w16cid:durableId="1431774327">
    <w:abstractNumId w:val="3"/>
  </w:num>
  <w:num w:numId="4" w16cid:durableId="120147363">
    <w:abstractNumId w:val="0"/>
  </w:num>
  <w:num w:numId="5" w16cid:durableId="2063937329">
    <w:abstractNumId w:val="9"/>
  </w:num>
  <w:num w:numId="6" w16cid:durableId="1893997758">
    <w:abstractNumId w:val="6"/>
  </w:num>
  <w:num w:numId="7" w16cid:durableId="1847472457">
    <w:abstractNumId w:val="12"/>
  </w:num>
  <w:num w:numId="8" w16cid:durableId="1829128846">
    <w:abstractNumId w:val="4"/>
  </w:num>
  <w:num w:numId="9" w16cid:durableId="865025234">
    <w:abstractNumId w:val="11"/>
  </w:num>
  <w:num w:numId="10" w16cid:durableId="1667897678">
    <w:abstractNumId w:val="10"/>
  </w:num>
  <w:num w:numId="11" w16cid:durableId="1065564007">
    <w:abstractNumId w:val="18"/>
  </w:num>
  <w:num w:numId="12" w16cid:durableId="1689331042">
    <w:abstractNumId w:val="8"/>
  </w:num>
  <w:num w:numId="13" w16cid:durableId="1466964587">
    <w:abstractNumId w:val="16"/>
  </w:num>
  <w:num w:numId="14" w16cid:durableId="630282333">
    <w:abstractNumId w:val="17"/>
  </w:num>
  <w:num w:numId="15" w16cid:durableId="228420983">
    <w:abstractNumId w:val="14"/>
  </w:num>
  <w:num w:numId="16" w16cid:durableId="1828591475">
    <w:abstractNumId w:val="15"/>
  </w:num>
  <w:num w:numId="17" w16cid:durableId="1653560532">
    <w:abstractNumId w:val="1"/>
  </w:num>
  <w:num w:numId="18" w16cid:durableId="2003662165">
    <w:abstractNumId w:val="13"/>
  </w:num>
  <w:num w:numId="19" w16cid:durableId="496921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FB"/>
    <w:rsid w:val="0004119E"/>
    <w:rsid w:val="00044498"/>
    <w:rsid w:val="0007516D"/>
    <w:rsid w:val="000A3ADD"/>
    <w:rsid w:val="00100EC5"/>
    <w:rsid w:val="00175A60"/>
    <w:rsid w:val="001973DC"/>
    <w:rsid w:val="002327A2"/>
    <w:rsid w:val="002E0E9B"/>
    <w:rsid w:val="00414751"/>
    <w:rsid w:val="004459B8"/>
    <w:rsid w:val="00474039"/>
    <w:rsid w:val="004A5462"/>
    <w:rsid w:val="004B67DB"/>
    <w:rsid w:val="00606FCC"/>
    <w:rsid w:val="0061510A"/>
    <w:rsid w:val="0068361A"/>
    <w:rsid w:val="006E1244"/>
    <w:rsid w:val="00731C34"/>
    <w:rsid w:val="007B5FB6"/>
    <w:rsid w:val="007D742A"/>
    <w:rsid w:val="008C4811"/>
    <w:rsid w:val="008D76F3"/>
    <w:rsid w:val="008F5CD1"/>
    <w:rsid w:val="00935AFE"/>
    <w:rsid w:val="009B4021"/>
    <w:rsid w:val="00AA4341"/>
    <w:rsid w:val="00AF1235"/>
    <w:rsid w:val="00BA234B"/>
    <w:rsid w:val="00C95382"/>
    <w:rsid w:val="00CE0D3A"/>
    <w:rsid w:val="00D56FA7"/>
    <w:rsid w:val="00DE014F"/>
    <w:rsid w:val="00DE7789"/>
    <w:rsid w:val="00E24CFB"/>
    <w:rsid w:val="00E374A2"/>
    <w:rsid w:val="00E475B5"/>
    <w:rsid w:val="00E87044"/>
    <w:rsid w:val="00F11F56"/>
    <w:rsid w:val="00FC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8582"/>
  <w15:chartTrackingRefBased/>
  <w15:docId w15:val="{5F896BD5-8295-4E47-B48B-3D736DF2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2026-09-29T10:58:00Z</dcterms:created>
  <dcterms:modified xsi:type="dcterms:W3CDTF">2026-09-29T10:58:00Z</dcterms:modified>
</cp:coreProperties>
</file>