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70A13" w14:textId="77777777" w:rsidR="0063082E" w:rsidRPr="00B2435C" w:rsidRDefault="00BF1A6E" w:rsidP="00BF1A6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32"/>
          <w:szCs w:val="32"/>
          <w:lang w:val="pl-PL"/>
        </w:rPr>
      </w:pPr>
      <w:r w:rsidRPr="00B2435C">
        <w:rPr>
          <w:rFonts w:ascii="Calibri" w:hAnsi="Calibri" w:cs="Calibri"/>
          <w:b/>
          <w:sz w:val="32"/>
          <w:szCs w:val="32"/>
          <w:lang w:val="pl-PL"/>
        </w:rPr>
        <w:t>INSTRUKCJA PRZE</w:t>
      </w:r>
      <w:r w:rsidR="0063082E" w:rsidRPr="00B2435C">
        <w:rPr>
          <w:rFonts w:ascii="Calibri" w:hAnsi="Calibri" w:cs="Calibri"/>
          <w:b/>
          <w:sz w:val="32"/>
          <w:szCs w:val="32"/>
          <w:lang w:val="pl-PL"/>
        </w:rPr>
        <w:t>CIWPOŻAROWA</w:t>
      </w:r>
    </w:p>
    <w:p w14:paraId="7DEA46A7" w14:textId="77777777" w:rsidR="0063082E" w:rsidRPr="00B2435C" w:rsidRDefault="0063082E" w:rsidP="00BF1A6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32"/>
          <w:szCs w:val="32"/>
          <w:lang w:val="pl-PL"/>
        </w:rPr>
      </w:pPr>
      <w:r w:rsidRPr="00B2435C">
        <w:rPr>
          <w:rFonts w:ascii="Calibri" w:hAnsi="Calibri" w:cs="Calibri"/>
          <w:b/>
          <w:sz w:val="32"/>
          <w:szCs w:val="32"/>
          <w:lang w:val="pl-PL"/>
        </w:rPr>
        <w:t xml:space="preserve">DLA </w:t>
      </w:r>
      <w:r w:rsidR="00BF1A6E" w:rsidRPr="00B2435C">
        <w:rPr>
          <w:rFonts w:ascii="Calibri" w:hAnsi="Calibri" w:cs="Calibri"/>
          <w:b/>
          <w:sz w:val="32"/>
          <w:szCs w:val="32"/>
          <w:lang w:val="pl-PL"/>
        </w:rPr>
        <w:t>POMIESZCZEŃ WARSZTATU MECHANICZNEGO</w:t>
      </w:r>
    </w:p>
    <w:p w14:paraId="1FA56703" w14:textId="77777777" w:rsidR="00BF1A6E" w:rsidRPr="00B2435C" w:rsidRDefault="00BF1A6E" w:rsidP="00BF1A6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  <w:lang w:val="pl-PL"/>
        </w:rPr>
      </w:pPr>
    </w:p>
    <w:p w14:paraId="276D98C3" w14:textId="77777777" w:rsidR="00091EA1" w:rsidRPr="00B2435C" w:rsidRDefault="00091EA1" w:rsidP="006308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</w:p>
    <w:p w14:paraId="328A2CEF" w14:textId="77777777" w:rsidR="00836CA1" w:rsidRPr="00B2435C" w:rsidRDefault="0063082E" w:rsidP="006308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8"/>
          <w:szCs w:val="28"/>
          <w:lang w:val="pl-PL"/>
        </w:rPr>
      </w:pPr>
      <w:r w:rsidRPr="00B2435C">
        <w:rPr>
          <w:rFonts w:ascii="Calibri" w:hAnsi="Calibri" w:cs="Calibri"/>
          <w:sz w:val="28"/>
          <w:szCs w:val="28"/>
          <w:lang w:val="pl-PL"/>
        </w:rPr>
        <w:t xml:space="preserve">W celu </w:t>
      </w:r>
      <w:r w:rsidR="00836CA1" w:rsidRPr="00B2435C">
        <w:rPr>
          <w:rFonts w:ascii="Calibri" w:hAnsi="Calibri" w:cs="Calibri"/>
          <w:sz w:val="28"/>
          <w:szCs w:val="28"/>
          <w:lang w:val="pl-PL"/>
        </w:rPr>
        <w:t>zapewnienia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 </w:t>
      </w:r>
      <w:r w:rsidR="00836CA1" w:rsidRPr="00B2435C">
        <w:rPr>
          <w:rFonts w:ascii="Calibri" w:hAnsi="Calibri" w:cs="Calibri"/>
          <w:sz w:val="28"/>
          <w:szCs w:val="28"/>
          <w:lang w:val="pl-PL"/>
        </w:rPr>
        <w:t>odpowiednich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 </w:t>
      </w:r>
      <w:r w:rsidR="00836CA1" w:rsidRPr="00B2435C">
        <w:rPr>
          <w:rFonts w:ascii="Calibri" w:hAnsi="Calibri" w:cs="Calibri"/>
          <w:sz w:val="28"/>
          <w:szCs w:val="28"/>
          <w:lang w:val="pl-PL"/>
        </w:rPr>
        <w:t>warunków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 </w:t>
      </w:r>
      <w:r w:rsidR="00836CA1" w:rsidRPr="00B2435C">
        <w:rPr>
          <w:rFonts w:ascii="Calibri" w:hAnsi="Calibri" w:cs="Calibri"/>
          <w:sz w:val="28"/>
          <w:szCs w:val="28"/>
          <w:lang w:val="pl-PL"/>
        </w:rPr>
        <w:t>bezpieczeństwa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 </w:t>
      </w:r>
      <w:r w:rsidR="00836CA1" w:rsidRPr="00B2435C">
        <w:rPr>
          <w:rFonts w:ascii="Calibri" w:hAnsi="Calibri" w:cs="Calibri"/>
          <w:sz w:val="28"/>
          <w:szCs w:val="28"/>
          <w:lang w:val="pl-PL"/>
        </w:rPr>
        <w:t>pożarowego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 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 xml:space="preserve">w </w:t>
      </w:r>
      <w:r w:rsidR="00836CA1" w:rsidRPr="00B2435C">
        <w:rPr>
          <w:rFonts w:ascii="Calibri" w:hAnsi="Calibri" w:cs="Calibri"/>
          <w:sz w:val="28"/>
          <w:szCs w:val="28"/>
          <w:lang w:val="pl-PL"/>
        </w:rPr>
        <w:t>pomieszczeniach wars</w:t>
      </w:r>
      <w:r w:rsidRPr="00B2435C">
        <w:rPr>
          <w:rFonts w:ascii="Calibri" w:hAnsi="Calibri" w:cs="Calibri"/>
          <w:sz w:val="28"/>
          <w:szCs w:val="28"/>
          <w:lang w:val="pl-PL"/>
        </w:rPr>
        <w:t>ztatu mechanicznego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>,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 pracownikom i osobom </w:t>
      </w:r>
      <w:r w:rsidR="00836CA1" w:rsidRPr="00B2435C">
        <w:rPr>
          <w:rFonts w:ascii="Calibri" w:hAnsi="Calibri" w:cs="Calibri"/>
          <w:sz w:val="28"/>
          <w:szCs w:val="28"/>
          <w:lang w:val="pl-PL"/>
        </w:rPr>
        <w:t>czasowo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 przebywającym w warsztacie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 xml:space="preserve"> </w:t>
      </w:r>
      <w:r w:rsidR="006F56B0" w:rsidRPr="00B2435C">
        <w:rPr>
          <w:rFonts w:ascii="Calibri" w:hAnsi="Calibri" w:cs="Calibri"/>
          <w:b/>
          <w:sz w:val="28"/>
          <w:szCs w:val="28"/>
          <w:lang w:val="pl-PL"/>
        </w:rPr>
        <w:t>Zabrania</w:t>
      </w:r>
      <w:r w:rsidRPr="00B2435C">
        <w:rPr>
          <w:rFonts w:ascii="Calibri" w:hAnsi="Calibri" w:cs="Calibri"/>
          <w:b/>
          <w:sz w:val="28"/>
          <w:szCs w:val="28"/>
          <w:lang w:val="pl-PL"/>
        </w:rPr>
        <w:t xml:space="preserve"> </w:t>
      </w:r>
      <w:r w:rsidR="00836CA1" w:rsidRPr="00B2435C">
        <w:rPr>
          <w:rFonts w:ascii="Calibri" w:hAnsi="Calibri" w:cs="Calibri"/>
          <w:b/>
          <w:sz w:val="28"/>
          <w:szCs w:val="28"/>
          <w:lang w:val="pl-PL"/>
        </w:rPr>
        <w:t>się:</w:t>
      </w:r>
    </w:p>
    <w:p w14:paraId="79EA9A39" w14:textId="77777777" w:rsidR="00091EA1" w:rsidRPr="00B2435C" w:rsidRDefault="00091EA1" w:rsidP="006308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</w:p>
    <w:p w14:paraId="382B6EE6" w14:textId="77777777" w:rsidR="0063082E" w:rsidRPr="00B2435C" w:rsidRDefault="00CC20C2" w:rsidP="00CC20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  <w:r w:rsidRPr="00B2435C">
        <w:rPr>
          <w:rFonts w:ascii="Calibri" w:hAnsi="Calibri" w:cs="Calibri"/>
          <w:sz w:val="28"/>
          <w:szCs w:val="28"/>
          <w:lang w:val="pl-PL"/>
        </w:rPr>
        <w:t xml:space="preserve">1. 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>Palenia</w:t>
      </w:r>
      <w:r w:rsidR="00836CA1" w:rsidRPr="00B2435C">
        <w:rPr>
          <w:rFonts w:ascii="Calibri" w:hAnsi="Calibri" w:cs="Calibri"/>
          <w:sz w:val="28"/>
          <w:szCs w:val="28"/>
          <w:lang w:val="pl-PL"/>
        </w:rPr>
        <w:t xml:space="preserve"> tytoniu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>,</w:t>
      </w:r>
      <w:r w:rsidR="00836CA1" w:rsidRPr="00B2435C">
        <w:rPr>
          <w:rFonts w:ascii="Calibri" w:hAnsi="Calibri" w:cs="Calibri"/>
          <w:sz w:val="28"/>
          <w:szCs w:val="28"/>
          <w:lang w:val="pl-PL"/>
        </w:rPr>
        <w:t xml:space="preserve"> używania o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 xml:space="preserve">gnia </w:t>
      </w:r>
      <w:r w:rsidR="00836CA1" w:rsidRPr="00B2435C">
        <w:rPr>
          <w:rFonts w:ascii="Calibri" w:hAnsi="Calibri" w:cs="Calibri"/>
          <w:sz w:val="28"/>
          <w:szCs w:val="28"/>
          <w:lang w:val="pl-PL"/>
        </w:rPr>
        <w:t>otwartego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 xml:space="preserve"> </w:t>
      </w:r>
      <w:r w:rsidR="00836CA1" w:rsidRPr="00B2435C">
        <w:rPr>
          <w:rFonts w:ascii="Calibri" w:hAnsi="Calibri" w:cs="Calibri"/>
          <w:sz w:val="28"/>
          <w:szCs w:val="28"/>
          <w:lang w:val="pl-PL"/>
        </w:rPr>
        <w:t>p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 xml:space="preserve">oza </w:t>
      </w:r>
      <w:r w:rsidR="00836CA1" w:rsidRPr="00B2435C">
        <w:rPr>
          <w:rFonts w:ascii="Calibri" w:hAnsi="Calibri" w:cs="Calibri"/>
          <w:sz w:val="28"/>
          <w:szCs w:val="28"/>
          <w:lang w:val="pl-PL"/>
        </w:rPr>
        <w:t>miejscami d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 xml:space="preserve">o tego </w:t>
      </w:r>
      <w:r w:rsidR="00836CA1" w:rsidRPr="00B2435C">
        <w:rPr>
          <w:rFonts w:ascii="Calibri" w:hAnsi="Calibri" w:cs="Calibri"/>
          <w:sz w:val="28"/>
          <w:szCs w:val="28"/>
          <w:lang w:val="pl-PL"/>
        </w:rPr>
        <w:t>wyznaczonymi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>.</w:t>
      </w:r>
    </w:p>
    <w:p w14:paraId="754A407F" w14:textId="77777777" w:rsidR="0063082E" w:rsidRPr="00B2435C" w:rsidRDefault="0063082E" w:rsidP="006308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  <w:r w:rsidRPr="00B2435C">
        <w:rPr>
          <w:rFonts w:ascii="Calibri" w:hAnsi="Calibri" w:cs="Calibri"/>
          <w:sz w:val="28"/>
          <w:szCs w:val="28"/>
          <w:lang w:val="pl-PL"/>
        </w:rPr>
        <w:t>2. Korzystania z n</w:t>
      </w:r>
      <w:r w:rsidR="00836CA1" w:rsidRPr="00B2435C">
        <w:rPr>
          <w:rFonts w:ascii="Calibri" w:hAnsi="Calibri" w:cs="Calibri"/>
          <w:sz w:val="28"/>
          <w:szCs w:val="28"/>
          <w:lang w:val="pl-PL"/>
        </w:rPr>
        <w:t>iesprawnych technicznie maszyn, urządzeń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 i narzędzi.</w:t>
      </w:r>
    </w:p>
    <w:p w14:paraId="3C994B43" w14:textId="77777777" w:rsidR="0063082E" w:rsidRPr="00B2435C" w:rsidRDefault="0063082E" w:rsidP="006308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  <w:r w:rsidRPr="00B2435C">
        <w:rPr>
          <w:rFonts w:ascii="Calibri" w:hAnsi="Calibri" w:cs="Calibri"/>
          <w:sz w:val="28"/>
          <w:szCs w:val="28"/>
          <w:lang w:val="pl-PL"/>
        </w:rPr>
        <w:t xml:space="preserve">3. Korzystania z niesprawnych </w:t>
      </w:r>
      <w:r w:rsidR="00836CA1" w:rsidRPr="00B2435C">
        <w:rPr>
          <w:rFonts w:ascii="Calibri" w:hAnsi="Calibri" w:cs="Calibri"/>
          <w:sz w:val="28"/>
          <w:szCs w:val="28"/>
          <w:lang w:val="pl-PL"/>
        </w:rPr>
        <w:t>technicznie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 urządzeń i instalacji </w:t>
      </w:r>
      <w:r w:rsidR="00836CA1" w:rsidRPr="00B2435C">
        <w:rPr>
          <w:rFonts w:ascii="Calibri" w:hAnsi="Calibri" w:cs="Calibri"/>
          <w:sz w:val="28"/>
          <w:szCs w:val="28"/>
          <w:lang w:val="pl-PL"/>
        </w:rPr>
        <w:t>elektroenergetycznych</w:t>
      </w:r>
      <w:r w:rsidRPr="00B2435C">
        <w:rPr>
          <w:rFonts w:ascii="Calibri" w:hAnsi="Calibri" w:cs="Calibri"/>
          <w:sz w:val="28"/>
          <w:szCs w:val="28"/>
          <w:lang w:val="pl-PL"/>
        </w:rPr>
        <w:t>.</w:t>
      </w:r>
    </w:p>
    <w:p w14:paraId="5FE91E62" w14:textId="77777777" w:rsidR="0063082E" w:rsidRPr="00B2435C" w:rsidRDefault="00836CA1" w:rsidP="006308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  <w:r w:rsidRPr="00B2435C">
        <w:rPr>
          <w:rFonts w:ascii="Calibri" w:hAnsi="Calibri" w:cs="Calibri"/>
          <w:sz w:val="28"/>
          <w:szCs w:val="28"/>
          <w:lang w:val="pl-PL"/>
        </w:rPr>
        <w:t>4. Wykonywania p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 xml:space="preserve">rowizorycznych </w:t>
      </w:r>
      <w:r w:rsidRPr="00B2435C">
        <w:rPr>
          <w:rFonts w:ascii="Calibri" w:hAnsi="Calibri" w:cs="Calibri"/>
          <w:sz w:val="28"/>
          <w:szCs w:val="28"/>
          <w:lang w:val="pl-PL"/>
        </w:rPr>
        <w:t>podłączeń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 xml:space="preserve"> </w:t>
      </w:r>
      <w:r w:rsidRPr="00B2435C">
        <w:rPr>
          <w:rFonts w:ascii="Calibri" w:hAnsi="Calibri" w:cs="Calibri"/>
          <w:sz w:val="28"/>
          <w:szCs w:val="28"/>
          <w:lang w:val="pl-PL"/>
        </w:rPr>
        <w:t>d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 xml:space="preserve">o instalacji </w:t>
      </w:r>
      <w:r w:rsidRPr="00B2435C">
        <w:rPr>
          <w:rFonts w:ascii="Calibri" w:hAnsi="Calibri" w:cs="Calibri"/>
          <w:sz w:val="28"/>
          <w:szCs w:val="28"/>
          <w:lang w:val="pl-PL"/>
        </w:rPr>
        <w:t>elektroenergetycznej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>.</w:t>
      </w:r>
    </w:p>
    <w:p w14:paraId="0D3F75AA" w14:textId="77777777" w:rsidR="0063082E" w:rsidRPr="00B2435C" w:rsidRDefault="0063082E" w:rsidP="006308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  <w:r w:rsidRPr="00B2435C">
        <w:rPr>
          <w:rFonts w:ascii="Calibri" w:hAnsi="Calibri" w:cs="Calibri"/>
          <w:sz w:val="28"/>
          <w:szCs w:val="28"/>
          <w:lang w:val="pl-PL"/>
        </w:rPr>
        <w:t>5. Dokonywania jakichkolwi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 xml:space="preserve">ek napraw urządzeń i instalacji </w:t>
      </w:r>
      <w:r w:rsidR="00836CA1" w:rsidRPr="00B2435C">
        <w:rPr>
          <w:rFonts w:ascii="Calibri" w:hAnsi="Calibri" w:cs="Calibri"/>
          <w:sz w:val="28"/>
          <w:szCs w:val="28"/>
          <w:lang w:val="pl-PL"/>
        </w:rPr>
        <w:t>elektroenergetycznych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 </w:t>
      </w:r>
      <w:r w:rsidR="00836CA1" w:rsidRPr="00B2435C">
        <w:rPr>
          <w:rFonts w:ascii="Calibri" w:hAnsi="Calibri" w:cs="Calibri"/>
          <w:sz w:val="28"/>
          <w:szCs w:val="28"/>
          <w:lang w:val="pl-PL"/>
        </w:rPr>
        <w:t>b</w:t>
      </w:r>
      <w:r w:rsidRPr="00B2435C">
        <w:rPr>
          <w:rFonts w:ascii="Calibri" w:hAnsi="Calibri" w:cs="Calibri"/>
          <w:sz w:val="28"/>
          <w:szCs w:val="28"/>
          <w:lang w:val="pl-PL"/>
        </w:rPr>
        <w:t>ez posiadania</w:t>
      </w:r>
      <w:r w:rsidR="00836CA1" w:rsidRPr="00B2435C">
        <w:rPr>
          <w:rFonts w:ascii="Calibri" w:hAnsi="Calibri" w:cs="Calibri"/>
          <w:sz w:val="28"/>
          <w:szCs w:val="28"/>
          <w:lang w:val="pl-PL"/>
        </w:rPr>
        <w:t xml:space="preserve"> wymagan</w:t>
      </w:r>
      <w:r w:rsidRPr="00B2435C">
        <w:rPr>
          <w:rFonts w:ascii="Calibri" w:hAnsi="Calibri" w:cs="Calibri"/>
          <w:sz w:val="28"/>
          <w:szCs w:val="28"/>
          <w:lang w:val="pl-PL"/>
        </w:rPr>
        <w:t>ych uprawnień.</w:t>
      </w:r>
    </w:p>
    <w:p w14:paraId="5691A8FD" w14:textId="77777777" w:rsidR="0063082E" w:rsidRPr="00B2435C" w:rsidRDefault="00836CA1" w:rsidP="006308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  <w:r w:rsidRPr="00B2435C">
        <w:rPr>
          <w:rFonts w:ascii="Calibri" w:hAnsi="Calibri" w:cs="Calibri"/>
          <w:sz w:val="28"/>
          <w:szCs w:val="28"/>
          <w:lang w:val="pl-PL"/>
        </w:rPr>
        <w:t>6. Użytkowania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 xml:space="preserve"> </w:t>
      </w:r>
      <w:r w:rsidRPr="00B2435C">
        <w:rPr>
          <w:rFonts w:ascii="Calibri" w:hAnsi="Calibri" w:cs="Calibri"/>
          <w:sz w:val="28"/>
          <w:szCs w:val="28"/>
          <w:lang w:val="pl-PL"/>
        </w:rPr>
        <w:t>elektrycznych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 xml:space="preserve"> urządzeń o</w:t>
      </w:r>
      <w:r w:rsidRPr="00B2435C">
        <w:rPr>
          <w:rFonts w:ascii="Calibri" w:hAnsi="Calibri" w:cs="Calibri"/>
          <w:sz w:val="28"/>
          <w:szCs w:val="28"/>
          <w:lang w:val="pl-PL"/>
        </w:rPr>
        <w:t>grzewczych w sposób niezgodny z warun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>kami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 eksploatacyjnymi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 xml:space="preserve"> </w:t>
      </w:r>
      <w:r w:rsidRPr="00B2435C">
        <w:rPr>
          <w:rFonts w:ascii="Calibri" w:hAnsi="Calibri" w:cs="Calibri"/>
          <w:sz w:val="28"/>
          <w:szCs w:val="28"/>
          <w:lang w:val="pl-PL"/>
        </w:rPr>
        <w:t>określonymi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 xml:space="preserve"> </w:t>
      </w:r>
      <w:r w:rsidRPr="00B2435C">
        <w:rPr>
          <w:rFonts w:ascii="Calibri" w:hAnsi="Calibri" w:cs="Calibri"/>
          <w:sz w:val="28"/>
          <w:szCs w:val="28"/>
          <w:lang w:val="pl-PL"/>
        </w:rPr>
        <w:t>p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 xml:space="preserve">rzez </w:t>
      </w:r>
      <w:r w:rsidRPr="00B2435C">
        <w:rPr>
          <w:rFonts w:ascii="Calibri" w:hAnsi="Calibri" w:cs="Calibri"/>
          <w:sz w:val="28"/>
          <w:szCs w:val="28"/>
          <w:lang w:val="pl-PL"/>
        </w:rPr>
        <w:t>producenta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>.</w:t>
      </w:r>
    </w:p>
    <w:p w14:paraId="2D0CCE86" w14:textId="77777777" w:rsidR="0063082E" w:rsidRPr="00B2435C" w:rsidRDefault="0063082E" w:rsidP="006308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  <w:r w:rsidRPr="00B2435C">
        <w:rPr>
          <w:rFonts w:ascii="Calibri" w:hAnsi="Calibri" w:cs="Calibri"/>
          <w:sz w:val="28"/>
          <w:szCs w:val="28"/>
          <w:lang w:val="pl-PL"/>
        </w:rPr>
        <w:t xml:space="preserve">7. </w:t>
      </w:r>
      <w:r w:rsidR="007303EC" w:rsidRPr="00B2435C">
        <w:rPr>
          <w:rFonts w:ascii="Calibri" w:hAnsi="Calibri" w:cs="Calibri"/>
          <w:sz w:val="28"/>
          <w:szCs w:val="28"/>
          <w:lang w:val="pl-PL"/>
        </w:rPr>
        <w:t>Narażania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 na </w:t>
      </w:r>
      <w:r w:rsidR="007303EC" w:rsidRPr="00B2435C">
        <w:rPr>
          <w:rFonts w:ascii="Calibri" w:hAnsi="Calibri" w:cs="Calibri"/>
          <w:sz w:val="28"/>
          <w:szCs w:val="28"/>
          <w:lang w:val="pl-PL"/>
        </w:rPr>
        <w:t>przewrócenie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 lub </w:t>
      </w:r>
      <w:r w:rsidR="007303EC" w:rsidRPr="00B2435C">
        <w:rPr>
          <w:rFonts w:ascii="Calibri" w:hAnsi="Calibri" w:cs="Calibri"/>
          <w:sz w:val="28"/>
          <w:szCs w:val="28"/>
          <w:lang w:val="pl-PL"/>
        </w:rPr>
        <w:t>uszkodzenie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 </w:t>
      </w:r>
      <w:r w:rsidR="007303EC" w:rsidRPr="00B2435C">
        <w:rPr>
          <w:rFonts w:ascii="Calibri" w:hAnsi="Calibri" w:cs="Calibri"/>
          <w:sz w:val="28"/>
          <w:szCs w:val="28"/>
          <w:lang w:val="pl-PL"/>
        </w:rPr>
        <w:t>mechaniczne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 butli z gazami technicznymi.</w:t>
      </w:r>
    </w:p>
    <w:p w14:paraId="5F5BB1A3" w14:textId="77777777" w:rsidR="0063082E" w:rsidRPr="00B2435C" w:rsidRDefault="0063082E" w:rsidP="006308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  <w:r w:rsidRPr="00B2435C">
        <w:rPr>
          <w:rFonts w:ascii="Calibri" w:hAnsi="Calibri" w:cs="Calibri"/>
          <w:sz w:val="28"/>
          <w:szCs w:val="28"/>
          <w:lang w:val="pl-PL"/>
        </w:rPr>
        <w:t xml:space="preserve">8. Zakręcania lub manipulowania zabrudzonymi, </w:t>
      </w:r>
      <w:r w:rsidR="007303EC" w:rsidRPr="00B2435C">
        <w:rPr>
          <w:rFonts w:ascii="Calibri" w:hAnsi="Calibri" w:cs="Calibri"/>
          <w:sz w:val="28"/>
          <w:szCs w:val="28"/>
          <w:lang w:val="pl-PL"/>
        </w:rPr>
        <w:t>zaoliwionymi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 rękami (rękawicami) zaworów butli</w:t>
      </w:r>
      <w:r w:rsidR="007303EC" w:rsidRPr="00B2435C">
        <w:rPr>
          <w:rFonts w:ascii="Calibri" w:hAnsi="Calibri" w:cs="Calibri"/>
          <w:sz w:val="28"/>
          <w:szCs w:val="28"/>
          <w:lang w:val="pl-PL"/>
        </w:rPr>
        <w:t xml:space="preserve"> z gazami.</w:t>
      </w:r>
    </w:p>
    <w:p w14:paraId="5BBA9494" w14:textId="77777777" w:rsidR="0063082E" w:rsidRPr="00B2435C" w:rsidRDefault="0063082E" w:rsidP="006308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  <w:r w:rsidRPr="00B2435C">
        <w:rPr>
          <w:rFonts w:ascii="Calibri" w:hAnsi="Calibri" w:cs="Calibri"/>
          <w:sz w:val="28"/>
          <w:szCs w:val="28"/>
          <w:lang w:val="pl-PL"/>
        </w:rPr>
        <w:t xml:space="preserve">9. </w:t>
      </w:r>
      <w:r w:rsidR="008A04A4" w:rsidRPr="00B2435C">
        <w:rPr>
          <w:rFonts w:ascii="Calibri" w:hAnsi="Calibri" w:cs="Calibri"/>
          <w:sz w:val="28"/>
          <w:szCs w:val="28"/>
          <w:lang w:val="pl-PL"/>
        </w:rPr>
        <w:t>Składowania i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 </w:t>
      </w:r>
      <w:r w:rsidR="008A04A4" w:rsidRPr="00B2435C">
        <w:rPr>
          <w:rFonts w:ascii="Calibri" w:hAnsi="Calibri" w:cs="Calibri"/>
          <w:sz w:val="28"/>
          <w:szCs w:val="28"/>
          <w:lang w:val="pl-PL"/>
        </w:rPr>
        <w:t>przechowy</w:t>
      </w:r>
      <w:r w:rsidRPr="00B2435C">
        <w:rPr>
          <w:rFonts w:ascii="Calibri" w:hAnsi="Calibri" w:cs="Calibri"/>
          <w:sz w:val="28"/>
          <w:szCs w:val="28"/>
          <w:lang w:val="pl-PL"/>
        </w:rPr>
        <w:t>wania</w:t>
      </w:r>
      <w:r w:rsidR="008A04A4" w:rsidRPr="00B2435C">
        <w:rPr>
          <w:rFonts w:ascii="Calibri" w:hAnsi="Calibri" w:cs="Calibri"/>
          <w:sz w:val="28"/>
          <w:szCs w:val="28"/>
          <w:lang w:val="pl-PL"/>
        </w:rPr>
        <w:t xml:space="preserve"> b</w:t>
      </w:r>
      <w:r w:rsidRPr="00B2435C">
        <w:rPr>
          <w:rFonts w:ascii="Calibri" w:hAnsi="Calibri" w:cs="Calibri"/>
          <w:sz w:val="28"/>
          <w:szCs w:val="28"/>
          <w:lang w:val="pl-PL"/>
        </w:rPr>
        <w:t>utli z gazami technicz</w:t>
      </w:r>
      <w:r w:rsidR="008A04A4" w:rsidRPr="00B2435C">
        <w:rPr>
          <w:rFonts w:ascii="Calibri" w:hAnsi="Calibri" w:cs="Calibri"/>
          <w:sz w:val="28"/>
          <w:szCs w:val="28"/>
          <w:lang w:val="pl-PL"/>
        </w:rPr>
        <w:t>n</w:t>
      </w:r>
      <w:r w:rsidRPr="00B2435C">
        <w:rPr>
          <w:rFonts w:ascii="Calibri" w:hAnsi="Calibri" w:cs="Calibri"/>
          <w:sz w:val="28"/>
          <w:szCs w:val="28"/>
          <w:lang w:val="pl-PL"/>
        </w:rPr>
        <w:t>ymi.</w:t>
      </w:r>
    </w:p>
    <w:p w14:paraId="1FE2CDDB" w14:textId="77777777" w:rsidR="0063082E" w:rsidRPr="00B2435C" w:rsidRDefault="00C61F30" w:rsidP="006308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  <w:r w:rsidRPr="00B2435C">
        <w:rPr>
          <w:rFonts w:ascii="Calibri" w:hAnsi="Calibri" w:cs="Calibri"/>
          <w:sz w:val="28"/>
          <w:szCs w:val="28"/>
          <w:lang w:val="pl-PL"/>
        </w:rPr>
        <w:t>10. Przechowywan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 xml:space="preserve">ia materiałów pożarowo niebezpiecznych (z wyjątkiem </w:t>
      </w:r>
      <w:r w:rsidRPr="00B2435C">
        <w:rPr>
          <w:rFonts w:ascii="Calibri" w:hAnsi="Calibri" w:cs="Calibri"/>
          <w:sz w:val="28"/>
          <w:szCs w:val="28"/>
          <w:lang w:val="pl-PL"/>
        </w:rPr>
        <w:t>materiałów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 xml:space="preserve"> używanych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 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>do prowadzonych prac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>)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 xml:space="preserve"> w ilościach niepr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 xml:space="preserve">zekraczających dobowe </w:t>
      </w:r>
      <w:r w:rsidRPr="00B2435C">
        <w:rPr>
          <w:rFonts w:ascii="Calibri" w:hAnsi="Calibri" w:cs="Calibri"/>
          <w:sz w:val="28"/>
          <w:szCs w:val="28"/>
          <w:lang w:val="pl-PL"/>
        </w:rPr>
        <w:t>zapotrze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>bowani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 xml:space="preserve">e 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 xml:space="preserve">i </w:t>
      </w:r>
      <w:r w:rsidRPr="00B2435C">
        <w:rPr>
          <w:rFonts w:ascii="Calibri" w:hAnsi="Calibri" w:cs="Calibri"/>
          <w:sz w:val="28"/>
          <w:szCs w:val="28"/>
          <w:lang w:val="pl-PL"/>
        </w:rPr>
        <w:t>przechowywan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>ie ich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 xml:space="preserve"> w 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>nie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>szczelnych pojemnikach.</w:t>
      </w:r>
    </w:p>
    <w:p w14:paraId="5B000719" w14:textId="77777777" w:rsidR="0063082E" w:rsidRPr="00B2435C" w:rsidRDefault="005472A6" w:rsidP="006308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  <w:r w:rsidRPr="00B2435C">
        <w:rPr>
          <w:rFonts w:ascii="Calibri" w:hAnsi="Calibri" w:cs="Calibri"/>
          <w:sz w:val="28"/>
          <w:szCs w:val="28"/>
          <w:lang w:val="pl-PL"/>
        </w:rPr>
        <w:t>11.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 xml:space="preserve"> Prowadzenia prac spawalniczych w sposób </w:t>
      </w:r>
      <w:r w:rsidRPr="00B2435C">
        <w:rPr>
          <w:rFonts w:ascii="Calibri" w:hAnsi="Calibri" w:cs="Calibri"/>
          <w:sz w:val="28"/>
          <w:szCs w:val="28"/>
          <w:lang w:val="pl-PL"/>
        </w:rPr>
        <w:t>niezapewniający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 xml:space="preserve"> wymogów bezpieczeństwa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 xml:space="preserve"> p</w:t>
      </w:r>
      <w:r w:rsidRPr="00B2435C">
        <w:rPr>
          <w:rFonts w:ascii="Calibri" w:hAnsi="Calibri" w:cs="Calibri"/>
          <w:sz w:val="28"/>
          <w:szCs w:val="28"/>
          <w:lang w:val="pl-PL"/>
        </w:rPr>
        <w:t>ożarowego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>,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 xml:space="preserve"> </w:t>
      </w:r>
      <w:r w:rsidRPr="00B2435C">
        <w:rPr>
          <w:rFonts w:ascii="Calibri" w:hAnsi="Calibri" w:cs="Calibri"/>
          <w:sz w:val="28"/>
          <w:szCs w:val="28"/>
          <w:lang w:val="pl-PL"/>
        </w:rPr>
        <w:t>określonych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 xml:space="preserve"> </w:t>
      </w:r>
      <w:r w:rsidRPr="00B2435C">
        <w:rPr>
          <w:rFonts w:ascii="Calibri" w:hAnsi="Calibri" w:cs="Calibri"/>
          <w:sz w:val="28"/>
          <w:szCs w:val="28"/>
          <w:lang w:val="pl-PL"/>
        </w:rPr>
        <w:t>szczegółowo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 xml:space="preserve"> w instrukcji.</w:t>
      </w:r>
    </w:p>
    <w:p w14:paraId="2B1D414B" w14:textId="77777777" w:rsidR="0063082E" w:rsidRPr="00B2435C" w:rsidRDefault="0063082E" w:rsidP="006308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  <w:r w:rsidRPr="00B2435C">
        <w:rPr>
          <w:rFonts w:ascii="Calibri" w:hAnsi="Calibri" w:cs="Calibri"/>
          <w:sz w:val="28"/>
          <w:szCs w:val="28"/>
          <w:lang w:val="pl-PL"/>
        </w:rPr>
        <w:t xml:space="preserve">12. Ustawiania 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>urządzeń w sposób niezapewniający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 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>o</w:t>
      </w:r>
      <w:r w:rsidRPr="00B2435C">
        <w:rPr>
          <w:rFonts w:ascii="Calibri" w:hAnsi="Calibri" w:cs="Calibri"/>
          <w:sz w:val="28"/>
          <w:szCs w:val="28"/>
          <w:lang w:val="pl-PL"/>
        </w:rPr>
        <w:t>dpowiedni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>ej e</w:t>
      </w:r>
      <w:r w:rsidRPr="00B2435C">
        <w:rPr>
          <w:rFonts w:ascii="Calibri" w:hAnsi="Calibri" w:cs="Calibri"/>
          <w:sz w:val="28"/>
          <w:szCs w:val="28"/>
          <w:lang w:val="pl-PL"/>
        </w:rPr>
        <w:t>wakuacji w budynku.</w:t>
      </w:r>
    </w:p>
    <w:p w14:paraId="1C5EB3B7" w14:textId="77777777" w:rsidR="0063082E" w:rsidRPr="00B2435C" w:rsidRDefault="0063082E" w:rsidP="006308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  <w:r w:rsidRPr="00B2435C">
        <w:rPr>
          <w:rFonts w:ascii="Calibri" w:hAnsi="Calibri" w:cs="Calibri"/>
          <w:sz w:val="28"/>
          <w:szCs w:val="28"/>
          <w:lang w:val="pl-PL"/>
        </w:rPr>
        <w:t xml:space="preserve">13. 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>Składowania materiałów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 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>p</w:t>
      </w:r>
      <w:r w:rsidRPr="00B2435C">
        <w:rPr>
          <w:rFonts w:ascii="Calibri" w:hAnsi="Calibri" w:cs="Calibri"/>
          <w:sz w:val="28"/>
          <w:szCs w:val="28"/>
          <w:lang w:val="pl-PL"/>
        </w:rPr>
        <w:t>alnych na drogach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 xml:space="preserve"> 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i 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>przejściach służących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 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>d</w:t>
      </w:r>
      <w:r w:rsidRPr="00B2435C">
        <w:rPr>
          <w:rFonts w:ascii="Calibri" w:hAnsi="Calibri" w:cs="Calibri"/>
          <w:sz w:val="28"/>
          <w:szCs w:val="28"/>
          <w:lang w:val="pl-PL"/>
        </w:rPr>
        <w:t>o ewakuacji z budynku.</w:t>
      </w:r>
    </w:p>
    <w:p w14:paraId="7821224F" w14:textId="77777777" w:rsidR="0063082E" w:rsidRPr="00B2435C" w:rsidRDefault="0063082E" w:rsidP="006308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  <w:r w:rsidRPr="00B2435C">
        <w:rPr>
          <w:rFonts w:ascii="Calibri" w:hAnsi="Calibri" w:cs="Calibri"/>
          <w:sz w:val="28"/>
          <w:szCs w:val="28"/>
          <w:lang w:val="pl-PL"/>
        </w:rPr>
        <w:t>1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>4</w:t>
      </w:r>
      <w:r w:rsidRPr="00B2435C">
        <w:rPr>
          <w:rFonts w:ascii="Calibri" w:hAnsi="Calibri" w:cs="Calibri"/>
          <w:sz w:val="28"/>
          <w:szCs w:val="28"/>
          <w:lang w:val="pl-PL"/>
        </w:rPr>
        <w:t xml:space="preserve">. Zastawiania lub ograniczania dostępu do podręcznego sprzętu 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>gaśniczego i urz</w:t>
      </w:r>
      <w:r w:rsidRPr="00B2435C">
        <w:rPr>
          <w:rFonts w:ascii="Calibri" w:hAnsi="Calibri" w:cs="Calibri"/>
          <w:sz w:val="28"/>
          <w:szCs w:val="28"/>
          <w:lang w:val="pl-PL"/>
        </w:rPr>
        <w:t>ądzeń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 xml:space="preserve"> przeciwpożarowych</w:t>
      </w:r>
      <w:r w:rsidRPr="00B2435C">
        <w:rPr>
          <w:rFonts w:ascii="Calibri" w:hAnsi="Calibri" w:cs="Calibri"/>
          <w:sz w:val="28"/>
          <w:szCs w:val="28"/>
          <w:lang w:val="pl-PL"/>
        </w:rPr>
        <w:t>'</w:t>
      </w:r>
    </w:p>
    <w:p w14:paraId="2A2E1EB2" w14:textId="77777777" w:rsidR="00091EA1" w:rsidRPr="00B2435C" w:rsidRDefault="0063082E" w:rsidP="006308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  <w:r w:rsidRPr="00B2435C">
        <w:rPr>
          <w:rFonts w:ascii="Calibri" w:hAnsi="Calibri" w:cs="Calibri"/>
          <w:sz w:val="28"/>
          <w:szCs w:val="28"/>
          <w:lang w:val="pl-PL"/>
        </w:rPr>
        <w:t>1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>5</w:t>
      </w:r>
      <w:r w:rsidRPr="00B2435C">
        <w:rPr>
          <w:rFonts w:ascii="Calibri" w:hAnsi="Calibri" w:cs="Calibri"/>
          <w:sz w:val="28"/>
          <w:szCs w:val="28"/>
          <w:lang w:val="pl-PL"/>
        </w:rPr>
        <w:t>. Zastawiani</w:t>
      </w:r>
      <w:r w:rsidR="00091EA1" w:rsidRPr="00B2435C">
        <w:rPr>
          <w:rFonts w:ascii="Calibri" w:hAnsi="Calibri" w:cs="Calibri"/>
          <w:sz w:val="28"/>
          <w:szCs w:val="28"/>
          <w:lang w:val="pl-PL"/>
        </w:rPr>
        <w:t>a lub ograniczan</w:t>
      </w:r>
      <w:r w:rsidRPr="00B2435C">
        <w:rPr>
          <w:rFonts w:ascii="Calibri" w:hAnsi="Calibri" w:cs="Calibri"/>
          <w:sz w:val="28"/>
          <w:szCs w:val="28"/>
          <w:lang w:val="pl-PL"/>
        </w:rPr>
        <w:t>ia dostępu do:</w:t>
      </w:r>
    </w:p>
    <w:p w14:paraId="465C5F04" w14:textId="77777777" w:rsidR="0063082E" w:rsidRPr="00B2435C" w:rsidRDefault="00091EA1" w:rsidP="006308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  <w:r w:rsidRPr="00B2435C">
        <w:rPr>
          <w:rFonts w:ascii="Calibri" w:hAnsi="Calibri" w:cs="Calibri"/>
          <w:sz w:val="28"/>
          <w:szCs w:val="28"/>
          <w:lang w:val="pl-PL"/>
        </w:rPr>
        <w:t xml:space="preserve"> -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>wyłączników i tabli</w:t>
      </w:r>
      <w:r w:rsidRPr="00B2435C">
        <w:rPr>
          <w:rFonts w:ascii="Calibri" w:hAnsi="Calibri" w:cs="Calibri"/>
          <w:sz w:val="28"/>
          <w:szCs w:val="28"/>
          <w:lang w:val="pl-PL"/>
        </w:rPr>
        <w:t>c rozdzielczych prądu elektryczn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>ego,</w:t>
      </w:r>
    </w:p>
    <w:p w14:paraId="60B5F9D0" w14:textId="77777777" w:rsidR="0063082E" w:rsidRPr="00B2435C" w:rsidRDefault="00091EA1" w:rsidP="006308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  <w:r w:rsidRPr="00B2435C">
        <w:rPr>
          <w:rFonts w:ascii="Calibri" w:hAnsi="Calibri" w:cs="Calibri"/>
          <w:sz w:val="28"/>
          <w:szCs w:val="28"/>
          <w:lang w:val="pl-PL"/>
        </w:rPr>
        <w:t>- zaworów g</w:t>
      </w:r>
      <w:r w:rsidR="0063082E" w:rsidRPr="00B2435C">
        <w:rPr>
          <w:rFonts w:ascii="Calibri" w:hAnsi="Calibri" w:cs="Calibri"/>
          <w:sz w:val="28"/>
          <w:szCs w:val="28"/>
          <w:lang w:val="pl-PL"/>
        </w:rPr>
        <w:t>azu.</w:t>
      </w:r>
    </w:p>
    <w:p w14:paraId="403D86D7" w14:textId="77777777" w:rsidR="00091EA1" w:rsidRPr="00B2435C" w:rsidRDefault="00091EA1" w:rsidP="006308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</w:p>
    <w:p w14:paraId="136ABDA0" w14:textId="77777777" w:rsidR="00091EA1" w:rsidRPr="00B2435C" w:rsidRDefault="00091EA1" w:rsidP="006308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pl-PL"/>
        </w:rPr>
      </w:pPr>
    </w:p>
    <w:tbl>
      <w:tblPr>
        <w:tblStyle w:val="Tabela-Siatka"/>
        <w:tblW w:w="94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7"/>
        <w:gridCol w:w="3554"/>
      </w:tblGrid>
      <w:tr w:rsidR="00091EA1" w:rsidRPr="00B2435C" w14:paraId="4370550B" w14:textId="77777777" w:rsidTr="00C103DB">
        <w:trPr>
          <w:trHeight w:val="268"/>
        </w:trPr>
        <w:tc>
          <w:tcPr>
            <w:tcW w:w="5927" w:type="dxa"/>
          </w:tcPr>
          <w:p w14:paraId="00F95C99" w14:textId="77777777" w:rsidR="00091EA1" w:rsidRPr="00B2435C" w:rsidRDefault="00091EA1" w:rsidP="00091EA1">
            <w:pPr>
              <w:rPr>
                <w:rFonts w:ascii="Calibri" w:eastAsia="Times New Roman" w:hAnsi="Calibri" w:cs="Calibri"/>
                <w:snapToGrid w:val="0"/>
                <w:color w:val="000000"/>
                <w:sz w:val="24"/>
                <w:szCs w:val="24"/>
                <w:lang w:val="pl-PL" w:eastAsia="pl-PL"/>
              </w:rPr>
            </w:pPr>
            <w:r w:rsidRPr="00B2435C">
              <w:rPr>
                <w:rFonts w:ascii="Calibri" w:eastAsia="Times New Roman" w:hAnsi="Calibri" w:cs="Calibri"/>
                <w:snapToGrid w:val="0"/>
                <w:color w:val="000000"/>
                <w:sz w:val="24"/>
                <w:szCs w:val="24"/>
                <w:lang w:val="pl-PL" w:eastAsia="pl-PL"/>
              </w:rPr>
              <w:t xml:space="preserve">OPRACOWAŁ   </w:t>
            </w:r>
          </w:p>
        </w:tc>
        <w:tc>
          <w:tcPr>
            <w:tcW w:w="3554" w:type="dxa"/>
          </w:tcPr>
          <w:p w14:paraId="79621945" w14:textId="77777777" w:rsidR="00091EA1" w:rsidRPr="00B2435C" w:rsidRDefault="00091EA1" w:rsidP="00091EA1">
            <w:pPr>
              <w:rPr>
                <w:rFonts w:ascii="Calibri" w:eastAsia="Times New Roman" w:hAnsi="Calibri" w:cs="Calibri"/>
                <w:snapToGrid w:val="0"/>
                <w:color w:val="000000"/>
                <w:sz w:val="24"/>
                <w:szCs w:val="24"/>
                <w:lang w:val="pl-PL" w:eastAsia="pl-PL"/>
              </w:rPr>
            </w:pPr>
            <w:r w:rsidRPr="00B2435C">
              <w:rPr>
                <w:rFonts w:ascii="Calibri" w:eastAsia="Times New Roman" w:hAnsi="Calibri" w:cs="Calibri"/>
                <w:snapToGrid w:val="0"/>
                <w:color w:val="000000"/>
                <w:sz w:val="24"/>
                <w:szCs w:val="24"/>
                <w:lang w:val="pl-PL" w:eastAsia="pl-PL"/>
              </w:rPr>
              <w:t>ZATWIERDZIŁ</w:t>
            </w:r>
          </w:p>
        </w:tc>
      </w:tr>
      <w:tr w:rsidR="00091EA1" w:rsidRPr="00B2435C" w14:paraId="3B0D3F25" w14:textId="77777777" w:rsidTr="00C103DB">
        <w:trPr>
          <w:trHeight w:val="283"/>
        </w:trPr>
        <w:tc>
          <w:tcPr>
            <w:tcW w:w="5927" w:type="dxa"/>
          </w:tcPr>
          <w:p w14:paraId="477B5871" w14:textId="77777777" w:rsidR="00091EA1" w:rsidRPr="00B2435C" w:rsidRDefault="00091EA1" w:rsidP="00091EA1">
            <w:pPr>
              <w:rPr>
                <w:rFonts w:ascii="Calibri" w:eastAsia="Times New Roman" w:hAnsi="Calibri" w:cs="Calibri"/>
                <w:snapToGrid w:val="0"/>
                <w:color w:val="000000"/>
                <w:sz w:val="24"/>
                <w:szCs w:val="24"/>
                <w:lang w:val="pl-PL" w:eastAsia="pl-PL"/>
              </w:rPr>
            </w:pPr>
            <w:r w:rsidRPr="00B2435C">
              <w:rPr>
                <w:rFonts w:ascii="Calibri" w:eastAsia="Times New Roman" w:hAnsi="Calibri" w:cs="Calibri"/>
                <w:snapToGrid w:val="0"/>
                <w:color w:val="000000"/>
                <w:sz w:val="24"/>
                <w:szCs w:val="24"/>
                <w:lang w:val="pl-PL" w:eastAsia="pl-PL"/>
              </w:rPr>
              <w:t>……………………..</w:t>
            </w:r>
          </w:p>
        </w:tc>
        <w:tc>
          <w:tcPr>
            <w:tcW w:w="3554" w:type="dxa"/>
          </w:tcPr>
          <w:p w14:paraId="61FCD1E6" w14:textId="77777777" w:rsidR="00091EA1" w:rsidRPr="00B2435C" w:rsidRDefault="00091EA1" w:rsidP="00091EA1">
            <w:pPr>
              <w:rPr>
                <w:rFonts w:ascii="Calibri" w:eastAsia="Times New Roman" w:hAnsi="Calibri" w:cs="Calibri"/>
                <w:snapToGrid w:val="0"/>
                <w:color w:val="000000"/>
                <w:sz w:val="24"/>
                <w:szCs w:val="24"/>
                <w:lang w:val="pl-PL" w:eastAsia="pl-PL"/>
              </w:rPr>
            </w:pPr>
            <w:r w:rsidRPr="00B2435C">
              <w:rPr>
                <w:rFonts w:ascii="Calibri" w:eastAsia="Times New Roman" w:hAnsi="Calibri" w:cs="Calibri"/>
                <w:snapToGrid w:val="0"/>
                <w:color w:val="000000"/>
                <w:sz w:val="24"/>
                <w:szCs w:val="24"/>
                <w:lang w:val="pl-PL" w:eastAsia="pl-PL"/>
              </w:rPr>
              <w:t>………………………….</w:t>
            </w:r>
          </w:p>
        </w:tc>
      </w:tr>
    </w:tbl>
    <w:p w14:paraId="063C3913" w14:textId="77777777" w:rsidR="002D26E1" w:rsidRPr="00B2435C" w:rsidRDefault="002D26E1" w:rsidP="0063082E">
      <w:pPr>
        <w:rPr>
          <w:rFonts w:ascii="Calibri" w:hAnsi="Calibri" w:cs="Calibri"/>
          <w:sz w:val="28"/>
          <w:szCs w:val="28"/>
        </w:rPr>
      </w:pPr>
    </w:p>
    <w:sectPr w:rsidR="002359D4" w:rsidRPr="00B2435C" w:rsidSect="00B60CD1">
      <w:pgSz w:w="11906" w:h="16838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383594"/>
    <w:multiLevelType w:val="hybridMultilevel"/>
    <w:tmpl w:val="606693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10154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A86"/>
    <w:rsid w:val="00091EA1"/>
    <w:rsid w:val="001C3E9F"/>
    <w:rsid w:val="003562E8"/>
    <w:rsid w:val="004B67DB"/>
    <w:rsid w:val="005472A6"/>
    <w:rsid w:val="0063082E"/>
    <w:rsid w:val="006F56B0"/>
    <w:rsid w:val="007303EC"/>
    <w:rsid w:val="00836CA1"/>
    <w:rsid w:val="008A04A4"/>
    <w:rsid w:val="009A7A86"/>
    <w:rsid w:val="00B2435C"/>
    <w:rsid w:val="00B60CD1"/>
    <w:rsid w:val="00BF1A6E"/>
    <w:rsid w:val="00C61F30"/>
    <w:rsid w:val="00CC20C2"/>
    <w:rsid w:val="00D85BB4"/>
    <w:rsid w:val="00DE7789"/>
    <w:rsid w:val="00F8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437ED"/>
  <w15:chartTrackingRefBased/>
  <w15:docId w15:val="{A471F030-2952-4BB1-AA8D-7649FD343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20C2"/>
    <w:pPr>
      <w:ind w:left="720"/>
      <w:contextualSpacing/>
    </w:pPr>
  </w:style>
  <w:style w:type="table" w:styleId="Tabela-Siatka">
    <w:name w:val="Table Grid"/>
    <w:basedOn w:val="Standardowy"/>
    <w:uiPriority w:val="39"/>
    <w:rsid w:val="00091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2026-09-23T16:11:00Z</dcterms:created>
  <dcterms:modified xsi:type="dcterms:W3CDTF">2026-09-23T16:11:00Z</dcterms:modified>
</cp:coreProperties>
</file>