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CF49" w14:textId="77777777" w:rsidR="00E12510" w:rsidRPr="000279F4" w:rsidRDefault="00887D89" w:rsidP="00B14E52">
      <w:pPr>
        <w:spacing w:after="0" w:line="240" w:lineRule="auto"/>
        <w:jc w:val="center"/>
        <w:rPr>
          <w:rFonts w:eastAsia="Times New Roman" w:cs="Calibri"/>
          <w:b/>
          <w:sz w:val="52"/>
          <w:szCs w:val="52"/>
          <w:lang w:eastAsia="pl-PL"/>
        </w:rPr>
      </w:pPr>
      <w:r w:rsidRPr="000279F4">
        <w:rPr>
          <w:rFonts w:eastAsia="Times New Roman" w:cs="Calibri"/>
          <w:b/>
          <w:sz w:val="52"/>
          <w:szCs w:val="52"/>
          <w:lang w:eastAsia="pl-PL"/>
        </w:rPr>
        <w:t xml:space="preserve">INSTRUKCJA BHP </w:t>
      </w:r>
    </w:p>
    <w:p w14:paraId="74D70A3E" w14:textId="77777777" w:rsidR="00887D89" w:rsidRPr="000279F4" w:rsidRDefault="00DD4B07" w:rsidP="00B14E52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b/>
          <w:sz w:val="24"/>
          <w:szCs w:val="24"/>
          <w:lang w:eastAsia="pl-PL"/>
        </w:rPr>
        <w:t xml:space="preserve">OBSŁUGI </w:t>
      </w:r>
      <w:r w:rsidR="00887D89" w:rsidRPr="000279F4">
        <w:rPr>
          <w:rFonts w:eastAsia="Times New Roman" w:cs="Calibri"/>
          <w:b/>
          <w:sz w:val="24"/>
          <w:szCs w:val="24"/>
          <w:lang w:eastAsia="pl-PL"/>
        </w:rPr>
        <w:t>SILOS</w:t>
      </w:r>
      <w:r w:rsidRPr="000279F4">
        <w:rPr>
          <w:rFonts w:eastAsia="Times New Roman" w:cs="Calibri"/>
          <w:b/>
          <w:sz w:val="24"/>
          <w:szCs w:val="24"/>
          <w:lang w:eastAsia="pl-PL"/>
        </w:rPr>
        <w:t>A</w:t>
      </w:r>
      <w:r w:rsidR="00887D89" w:rsidRPr="000279F4">
        <w:rPr>
          <w:rFonts w:eastAsia="Times New Roman" w:cs="Calibri"/>
          <w:b/>
          <w:sz w:val="24"/>
          <w:szCs w:val="24"/>
          <w:lang w:eastAsia="pl-PL"/>
        </w:rPr>
        <w:t xml:space="preserve"> PASZOW</w:t>
      </w:r>
      <w:r w:rsidRPr="000279F4">
        <w:rPr>
          <w:rFonts w:eastAsia="Times New Roman" w:cs="Calibri"/>
          <w:b/>
          <w:sz w:val="24"/>
          <w:szCs w:val="24"/>
          <w:lang w:eastAsia="pl-PL"/>
        </w:rPr>
        <w:t>EGO</w:t>
      </w:r>
    </w:p>
    <w:p w14:paraId="78B0EDD9" w14:textId="77777777" w:rsidR="0089632C" w:rsidRPr="000279F4" w:rsidRDefault="0089632C" w:rsidP="00B14E52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36A18B74" w14:textId="77777777" w:rsidR="006D25E0" w:rsidRPr="000279F4" w:rsidRDefault="006D25E0" w:rsidP="00B14E52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6E6FB116" w14:textId="77777777" w:rsidR="006D25E0" w:rsidRPr="000279F4" w:rsidRDefault="006D25E0" w:rsidP="00B14E52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4DE991ED" w14:textId="77777777" w:rsidR="000F49C0" w:rsidRPr="000279F4" w:rsidRDefault="000F49C0" w:rsidP="00B14E52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14901189" w14:textId="77777777" w:rsidR="0089632C" w:rsidRPr="000279F4" w:rsidRDefault="00022557" w:rsidP="008001AC">
      <w:pPr>
        <w:pStyle w:val="Akapitzlist"/>
        <w:numPr>
          <w:ilvl w:val="0"/>
          <w:numId w:val="6"/>
        </w:numPr>
        <w:spacing w:after="24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b/>
          <w:sz w:val="24"/>
          <w:szCs w:val="24"/>
          <w:lang w:eastAsia="pl-PL"/>
        </w:rPr>
        <w:t>UWAGI OGÓLNE:</w:t>
      </w:r>
    </w:p>
    <w:p w14:paraId="75FD5F7A" w14:textId="77777777" w:rsidR="00E0352B" w:rsidRPr="000279F4" w:rsidRDefault="00E0352B" w:rsidP="00E0352B">
      <w:pPr>
        <w:pStyle w:val="Akapitzlist"/>
        <w:spacing w:after="24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1444B9B1" w14:textId="77777777" w:rsidR="002E33BD" w:rsidRPr="000279F4" w:rsidRDefault="00022557" w:rsidP="00725DBE">
      <w:pPr>
        <w:pStyle w:val="Akapitzlist"/>
        <w:numPr>
          <w:ilvl w:val="0"/>
          <w:numId w:val="12"/>
        </w:numPr>
        <w:spacing w:after="24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U</w:t>
      </w:r>
      <w:r w:rsidR="00B14E52" w:rsidRPr="000279F4">
        <w:rPr>
          <w:rFonts w:eastAsia="Times New Roman" w:cs="Calibri"/>
          <w:sz w:val="24"/>
          <w:szCs w:val="24"/>
          <w:lang w:eastAsia="pl-PL"/>
        </w:rPr>
        <w:t>ruchamianie maszyn i urządzeń technicznych powinno być zawsze poprzedzone kontrolą zabezpieczeń elementów ruchomych i stanu technicznego zespołów roboczych.</w:t>
      </w:r>
    </w:p>
    <w:p w14:paraId="2B948435" w14:textId="77777777" w:rsidR="007D4EAD" w:rsidRPr="000279F4" w:rsidRDefault="00E801F0" w:rsidP="007D4EAD">
      <w:pPr>
        <w:pStyle w:val="Akapitzlist"/>
        <w:numPr>
          <w:ilvl w:val="0"/>
          <w:numId w:val="12"/>
        </w:numPr>
        <w:spacing w:after="24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cs="Calibri"/>
          <w:color w:val="000000"/>
          <w:sz w:val="24"/>
          <w:szCs w:val="24"/>
        </w:rPr>
        <w:t>Należy okresowo przeprowadzać kontrolę bezpieczeństwa odnoszącą się do systemu składowania ziarna (urządzenia wewnątrz i na zewnątrz silosu, w tym osłony przenośników ślimakowych które mogą pochwycić odzież lub kończyny).</w:t>
      </w:r>
    </w:p>
    <w:p w14:paraId="7BA0B4F9" w14:textId="77777777" w:rsidR="00E801F0" w:rsidRPr="000279F4" w:rsidRDefault="007D4EAD" w:rsidP="002E33BD">
      <w:pPr>
        <w:pStyle w:val="Akapitzlist"/>
        <w:numPr>
          <w:ilvl w:val="0"/>
          <w:numId w:val="12"/>
        </w:numPr>
        <w:spacing w:after="24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cs="Calibri"/>
          <w:b/>
          <w:color w:val="000000"/>
          <w:sz w:val="24"/>
          <w:szCs w:val="24"/>
        </w:rPr>
        <w:t>Należy s</w:t>
      </w:r>
      <w:r w:rsidR="00E801F0" w:rsidRPr="000279F4">
        <w:rPr>
          <w:rFonts w:cs="Calibri"/>
          <w:b/>
          <w:color w:val="000000"/>
          <w:sz w:val="24"/>
          <w:szCs w:val="24"/>
        </w:rPr>
        <w:t>prawd</w:t>
      </w:r>
      <w:r w:rsidRPr="000279F4">
        <w:rPr>
          <w:rFonts w:cs="Calibri"/>
          <w:b/>
          <w:color w:val="000000"/>
          <w:sz w:val="24"/>
          <w:szCs w:val="24"/>
        </w:rPr>
        <w:t>zać</w:t>
      </w:r>
      <w:r w:rsidR="00E801F0" w:rsidRPr="000279F4">
        <w:rPr>
          <w:rFonts w:cs="Calibri"/>
          <w:b/>
          <w:color w:val="000000"/>
          <w:sz w:val="24"/>
          <w:szCs w:val="24"/>
        </w:rPr>
        <w:t xml:space="preserve"> drabiny na zewnątrz i wewnątrz silosu, barierki ochronne oraz </w:t>
      </w:r>
      <w:r w:rsidRPr="000279F4">
        <w:rPr>
          <w:rFonts w:cs="Calibri"/>
          <w:b/>
          <w:color w:val="000000"/>
          <w:sz w:val="24"/>
          <w:szCs w:val="24"/>
        </w:rPr>
        <w:t xml:space="preserve">przestrzegać </w:t>
      </w:r>
      <w:r w:rsidR="00E801F0" w:rsidRPr="000279F4">
        <w:rPr>
          <w:rFonts w:cs="Calibri"/>
          <w:b/>
          <w:color w:val="000000"/>
          <w:sz w:val="24"/>
          <w:szCs w:val="24"/>
        </w:rPr>
        <w:t xml:space="preserve">procedur dezynfekcji, przerzucania ziarna oraz uwalniania kogoś, kto został uwięziony w silosie. </w:t>
      </w:r>
    </w:p>
    <w:p w14:paraId="5F4BBED9" w14:textId="77777777" w:rsidR="00AF0041" w:rsidRPr="000279F4" w:rsidRDefault="00AF0041" w:rsidP="00AF0041">
      <w:pPr>
        <w:pStyle w:val="Akapitzlist"/>
        <w:spacing w:after="24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</w:p>
    <w:p w14:paraId="77E5778D" w14:textId="77777777" w:rsidR="000F539B" w:rsidRPr="000279F4" w:rsidRDefault="000F539B" w:rsidP="000F539B">
      <w:pPr>
        <w:pStyle w:val="Akapitzlist"/>
        <w:spacing w:after="24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</w:p>
    <w:p w14:paraId="39284B91" w14:textId="77777777" w:rsidR="002E33BD" w:rsidRPr="000279F4" w:rsidRDefault="0089632C" w:rsidP="00C3196D">
      <w:pPr>
        <w:pStyle w:val="Akapitzlist"/>
        <w:numPr>
          <w:ilvl w:val="0"/>
          <w:numId w:val="6"/>
        </w:numPr>
        <w:spacing w:after="24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b/>
          <w:sz w:val="24"/>
          <w:szCs w:val="24"/>
          <w:lang w:eastAsia="pl-PL"/>
        </w:rPr>
        <w:t xml:space="preserve">PRZY OBSŁUDZE SILOSU PASZOWEGO NALEŻY : </w:t>
      </w:r>
    </w:p>
    <w:p w14:paraId="59E7D084" w14:textId="77777777" w:rsidR="002E33BD" w:rsidRPr="000279F4" w:rsidRDefault="00B14E52" w:rsidP="002E33BD">
      <w:pPr>
        <w:pStyle w:val="Akapitzlist"/>
        <w:numPr>
          <w:ilvl w:val="0"/>
          <w:numId w:val="8"/>
        </w:numPr>
        <w:spacing w:after="240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przed załadunkiem sprawdzić stan przewodu odpowietrzającego,</w:t>
      </w:r>
    </w:p>
    <w:p w14:paraId="2D3745CD" w14:textId="77777777" w:rsidR="00B14E52" w:rsidRPr="000279F4" w:rsidRDefault="00B14E52" w:rsidP="002E33BD">
      <w:pPr>
        <w:pStyle w:val="Akapitzlist"/>
        <w:numPr>
          <w:ilvl w:val="0"/>
          <w:numId w:val="8"/>
        </w:numPr>
        <w:spacing w:after="240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wyposażyć w środki ochrony indywidualnej osoby konserwujące jego wnętrze,</w:t>
      </w:r>
    </w:p>
    <w:p w14:paraId="3C7D87E3" w14:textId="77777777" w:rsidR="00B14E52" w:rsidRPr="000279F4" w:rsidRDefault="00B14E52" w:rsidP="002E33BD">
      <w:pPr>
        <w:pStyle w:val="Akapitzlist"/>
        <w:numPr>
          <w:ilvl w:val="0"/>
          <w:numId w:val="8"/>
        </w:numPr>
        <w:spacing w:after="240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czynności konserwacyjne powinny wykonywać dwie osoby,</w:t>
      </w:r>
    </w:p>
    <w:p w14:paraId="36D2F512" w14:textId="77777777" w:rsidR="00E0352B" w:rsidRPr="000279F4" w:rsidRDefault="00B14E52" w:rsidP="00954292">
      <w:pPr>
        <w:pStyle w:val="Akapitzlist"/>
        <w:numPr>
          <w:ilvl w:val="0"/>
          <w:numId w:val="8"/>
        </w:numPr>
        <w:spacing w:after="240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do pneumatycznego transportu ziarna, paszy i innych materiałów sypkich stosować przewody rurowe wykonane z materiału odpornego na elektryzowanie się.</w:t>
      </w:r>
    </w:p>
    <w:p w14:paraId="561072B4" w14:textId="77777777" w:rsidR="00954292" w:rsidRPr="000279F4" w:rsidRDefault="00954292" w:rsidP="00954292">
      <w:pPr>
        <w:pStyle w:val="Akapitzlist"/>
        <w:spacing w:after="240" w:line="240" w:lineRule="auto"/>
        <w:ind w:left="360"/>
        <w:rPr>
          <w:rFonts w:eastAsia="Times New Roman" w:cs="Calibri"/>
          <w:sz w:val="24"/>
          <w:szCs w:val="24"/>
          <w:lang w:eastAsia="pl-PL"/>
        </w:rPr>
      </w:pPr>
    </w:p>
    <w:p w14:paraId="500D41F3" w14:textId="77777777" w:rsidR="00B8233F" w:rsidRPr="000279F4" w:rsidRDefault="00B8233F" w:rsidP="00954292">
      <w:pPr>
        <w:pStyle w:val="Akapitzlist"/>
        <w:spacing w:after="240" w:line="240" w:lineRule="auto"/>
        <w:ind w:left="360"/>
        <w:rPr>
          <w:rFonts w:eastAsia="Times New Roman" w:cs="Calibri"/>
          <w:sz w:val="24"/>
          <w:szCs w:val="24"/>
          <w:lang w:eastAsia="pl-PL"/>
        </w:rPr>
      </w:pPr>
    </w:p>
    <w:p w14:paraId="27A7E9F6" w14:textId="77777777" w:rsidR="00B47ACF" w:rsidRPr="000279F4" w:rsidRDefault="008001AC" w:rsidP="00B47AC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b/>
          <w:sz w:val="24"/>
          <w:szCs w:val="24"/>
          <w:lang w:eastAsia="pl-PL"/>
        </w:rPr>
        <w:t>CZYNNOŚCI ZABRONIONE:</w:t>
      </w:r>
    </w:p>
    <w:p w14:paraId="6FC73E4F" w14:textId="77777777" w:rsidR="00B14E52" w:rsidRPr="000279F4" w:rsidRDefault="00B14E52" w:rsidP="00B47ACF">
      <w:pPr>
        <w:pStyle w:val="Akapitzlist"/>
        <w:numPr>
          <w:ilvl w:val="0"/>
          <w:numId w:val="9"/>
        </w:numPr>
        <w:spacing w:after="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przechodzenie pod korytem</w:t>
      </w:r>
      <w:r w:rsidR="00C5159B" w:rsidRPr="000279F4">
        <w:rPr>
          <w:rFonts w:eastAsia="Times New Roman" w:cs="Calibri"/>
          <w:sz w:val="24"/>
          <w:szCs w:val="24"/>
          <w:lang w:eastAsia="pl-PL"/>
        </w:rPr>
        <w:t xml:space="preserve"> </w:t>
      </w:r>
      <w:r w:rsidR="002E5045" w:rsidRPr="000279F4">
        <w:rPr>
          <w:rFonts w:eastAsia="Times New Roman" w:cs="Calibri"/>
          <w:sz w:val="24"/>
          <w:szCs w:val="24"/>
          <w:lang w:eastAsia="pl-PL"/>
        </w:rPr>
        <w:t>silosu</w:t>
      </w:r>
      <w:r w:rsidRPr="000279F4">
        <w:rPr>
          <w:rFonts w:eastAsia="Times New Roman" w:cs="Calibri"/>
          <w:sz w:val="24"/>
          <w:szCs w:val="24"/>
          <w:lang w:eastAsia="pl-PL"/>
        </w:rPr>
        <w:t>,</w:t>
      </w:r>
    </w:p>
    <w:p w14:paraId="49AE4287" w14:textId="77777777" w:rsidR="00B14E52" w:rsidRPr="000279F4" w:rsidRDefault="00B14E52" w:rsidP="00B47ACF">
      <w:pPr>
        <w:pStyle w:val="Akapitzlist"/>
        <w:numPr>
          <w:ilvl w:val="0"/>
          <w:numId w:val="9"/>
        </w:numPr>
        <w:spacing w:after="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 xml:space="preserve">podnoszenie lub opuszczanie sternika przy zużytej bądź uszkodzonej lince </w:t>
      </w:r>
      <w:r w:rsidR="002E5045" w:rsidRPr="000279F4">
        <w:rPr>
          <w:rFonts w:eastAsia="Times New Roman" w:cs="Calibri"/>
          <w:sz w:val="24"/>
          <w:szCs w:val="24"/>
          <w:lang w:eastAsia="pl-PL"/>
        </w:rPr>
        <w:t>wydźwig</w:t>
      </w:r>
      <w:r w:rsidR="00A833BD" w:rsidRPr="000279F4">
        <w:rPr>
          <w:rFonts w:eastAsia="Times New Roman" w:cs="Calibri"/>
          <w:sz w:val="24"/>
          <w:szCs w:val="24"/>
          <w:lang w:eastAsia="pl-PL"/>
        </w:rPr>
        <w:t>u</w:t>
      </w:r>
      <w:r w:rsidRPr="000279F4">
        <w:rPr>
          <w:rFonts w:eastAsia="Times New Roman" w:cs="Calibri"/>
          <w:sz w:val="24"/>
          <w:szCs w:val="24"/>
          <w:lang w:eastAsia="pl-PL"/>
        </w:rPr>
        <w:t>,</w:t>
      </w:r>
    </w:p>
    <w:p w14:paraId="3D3B0930" w14:textId="77777777" w:rsidR="00AF719F" w:rsidRPr="000279F4" w:rsidRDefault="00B14E52" w:rsidP="00B47ACF">
      <w:pPr>
        <w:pStyle w:val="Akapitzlist"/>
        <w:numPr>
          <w:ilvl w:val="0"/>
          <w:numId w:val="9"/>
        </w:numPr>
        <w:spacing w:after="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pozostawianie sternika bez nadzoru.</w:t>
      </w:r>
    </w:p>
    <w:p w14:paraId="1CDC4F9B" w14:textId="77777777" w:rsidR="00B47ACF" w:rsidRPr="000279F4" w:rsidRDefault="00B47ACF" w:rsidP="00B47ACF">
      <w:pPr>
        <w:pStyle w:val="Akapitzlist"/>
        <w:spacing w:after="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</w:p>
    <w:p w14:paraId="4AE6A6A1" w14:textId="77777777" w:rsidR="00E0352B" w:rsidRPr="000279F4" w:rsidRDefault="00E0352B" w:rsidP="00B47ACF">
      <w:pPr>
        <w:pStyle w:val="Akapitzlist"/>
        <w:spacing w:after="0" w:line="240" w:lineRule="auto"/>
        <w:ind w:left="360"/>
        <w:rPr>
          <w:rFonts w:eastAsia="Times New Roman" w:cs="Calibri"/>
          <w:b/>
          <w:sz w:val="24"/>
          <w:szCs w:val="24"/>
          <w:lang w:eastAsia="pl-PL"/>
        </w:rPr>
      </w:pPr>
    </w:p>
    <w:p w14:paraId="0D93469B" w14:textId="77777777" w:rsidR="00AF719F" w:rsidRPr="000279F4" w:rsidRDefault="00AF719F" w:rsidP="00CC1524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0279F4">
        <w:rPr>
          <w:rFonts w:eastAsia="Times New Roman" w:cs="Calibri"/>
          <w:b/>
          <w:sz w:val="24"/>
          <w:szCs w:val="24"/>
          <w:lang w:eastAsia="pl-PL"/>
        </w:rPr>
        <w:t>NAKAZUJE SIĘ</w:t>
      </w:r>
    </w:p>
    <w:p w14:paraId="66087329" w14:textId="77777777" w:rsidR="00AF719F" w:rsidRPr="000279F4" w:rsidRDefault="00B14E52" w:rsidP="00AF719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odpowiedni sposób postępowania pracowników podczas prac w silosach głębinowych, między innymi konieczność asekuracji przy wchodzeniu do środka,</w:t>
      </w:r>
    </w:p>
    <w:p w14:paraId="6D36D757" w14:textId="77777777" w:rsidR="00AF719F" w:rsidRPr="000279F4" w:rsidRDefault="00B14E52" w:rsidP="00AF719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umieszczanie urządzeń sterujących pracą wentylatorów stosowanych w procesie dosuszania zielonek w odległości min. 10 m od miejsca zainstalowania wentylatorów i zabezpieczenie ich przed dostępem osób postronnych,</w:t>
      </w:r>
    </w:p>
    <w:p w14:paraId="6BF01093" w14:textId="77777777" w:rsidR="00AF719F" w:rsidRPr="000279F4" w:rsidRDefault="00B14E52" w:rsidP="00AF719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konieczność wyposażenia wentylatorów w siatki ochronne,</w:t>
      </w:r>
    </w:p>
    <w:p w14:paraId="73B8CDDC" w14:textId="77777777" w:rsidR="00B14E52" w:rsidRPr="000279F4" w:rsidRDefault="00B14E52" w:rsidP="00AF719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0279F4">
        <w:rPr>
          <w:rFonts w:eastAsia="Times New Roman" w:cs="Calibri"/>
          <w:sz w:val="24"/>
          <w:szCs w:val="24"/>
          <w:lang w:eastAsia="pl-PL"/>
        </w:rPr>
        <w:t>nakaz stosowania wentylacji pomieszczeń, w których wykonuje się czyszczenie, dosuszanie lub sortowanie ziarna.</w:t>
      </w:r>
    </w:p>
    <w:p w14:paraId="13BE77DF" w14:textId="77777777" w:rsidR="0036340F" w:rsidRPr="000279F4" w:rsidRDefault="0036340F" w:rsidP="0036340F">
      <w:pPr>
        <w:pStyle w:val="Akapitzlist"/>
        <w:spacing w:before="100" w:beforeAutospacing="1" w:after="100" w:afterAutospacing="1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0D095EBC" w14:textId="77777777" w:rsidR="00E0352B" w:rsidRPr="000279F4" w:rsidRDefault="00E0352B" w:rsidP="0036340F">
      <w:pPr>
        <w:pStyle w:val="Akapitzlist"/>
        <w:spacing w:before="100" w:beforeAutospacing="1" w:after="100" w:afterAutospacing="1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3B841908" w14:textId="77777777" w:rsidR="0036340F" w:rsidRPr="000279F4" w:rsidRDefault="0036340F" w:rsidP="0036340F">
      <w:pPr>
        <w:pStyle w:val="Akapitzlist"/>
        <w:numPr>
          <w:ilvl w:val="0"/>
          <w:numId w:val="6"/>
        </w:numPr>
        <w:rPr>
          <w:rFonts w:cs="Calibri"/>
          <w:b/>
          <w:sz w:val="24"/>
          <w:szCs w:val="24"/>
        </w:rPr>
      </w:pPr>
      <w:r w:rsidRPr="000279F4">
        <w:rPr>
          <w:rFonts w:cs="Calibri"/>
          <w:b/>
          <w:sz w:val="24"/>
          <w:szCs w:val="24"/>
        </w:rPr>
        <w:t>CZYSZCZENIE</w:t>
      </w:r>
    </w:p>
    <w:p w14:paraId="55C10D5D" w14:textId="77777777" w:rsidR="00A85AB8" w:rsidRPr="000279F4" w:rsidRDefault="00A85AB8" w:rsidP="00A85AB8">
      <w:pPr>
        <w:pStyle w:val="Akapitzlist"/>
        <w:numPr>
          <w:ilvl w:val="0"/>
          <w:numId w:val="11"/>
        </w:numPr>
        <w:rPr>
          <w:rFonts w:cs="Calibri"/>
          <w:b/>
          <w:sz w:val="24"/>
          <w:szCs w:val="24"/>
        </w:rPr>
      </w:pPr>
      <w:r w:rsidRPr="000279F4">
        <w:rPr>
          <w:rFonts w:cs="Calibri"/>
          <w:sz w:val="24"/>
          <w:szCs w:val="24"/>
        </w:rPr>
        <w:t>Konieczne jest użycie szelek i liny asekuracyjnej.</w:t>
      </w:r>
    </w:p>
    <w:p w14:paraId="6A2A913C" w14:textId="77777777" w:rsidR="00A85AB8" w:rsidRPr="000279F4" w:rsidRDefault="008820F6" w:rsidP="00A85AB8">
      <w:pPr>
        <w:pStyle w:val="Akapitzlist"/>
        <w:numPr>
          <w:ilvl w:val="0"/>
          <w:numId w:val="11"/>
        </w:numPr>
        <w:rPr>
          <w:rFonts w:cs="Calibri"/>
          <w:b/>
          <w:sz w:val="24"/>
          <w:szCs w:val="24"/>
        </w:rPr>
      </w:pPr>
      <w:r w:rsidRPr="000279F4">
        <w:rPr>
          <w:rFonts w:cs="Calibri"/>
          <w:sz w:val="24"/>
          <w:szCs w:val="24"/>
        </w:rPr>
        <w:lastRenderedPageBreak/>
        <w:t xml:space="preserve">Czyszczenie należy wykonywać w trzy osoby, z których jedna pracuje wewnątrz, a dwie ubezpieczają ją na zewnątrz silosu. </w:t>
      </w:r>
    </w:p>
    <w:p w14:paraId="7E128C93" w14:textId="77777777" w:rsidR="00F55A8E" w:rsidRPr="000279F4" w:rsidRDefault="008820F6" w:rsidP="006D25E0">
      <w:pPr>
        <w:pStyle w:val="Akapitzlist"/>
        <w:numPr>
          <w:ilvl w:val="0"/>
          <w:numId w:val="10"/>
        </w:numPr>
        <w:rPr>
          <w:rFonts w:cs="Calibri"/>
          <w:b/>
          <w:sz w:val="24"/>
          <w:szCs w:val="24"/>
        </w:rPr>
      </w:pPr>
      <w:r w:rsidRPr="000279F4">
        <w:rPr>
          <w:rFonts w:cs="Calibri"/>
          <w:sz w:val="24"/>
          <w:szCs w:val="24"/>
        </w:rPr>
        <w:t>Osoba pracująca wewnątrz zbiornika powinn</w:t>
      </w:r>
      <w:r w:rsidR="00A85AB8" w:rsidRPr="000279F4">
        <w:rPr>
          <w:rFonts w:cs="Calibri"/>
          <w:sz w:val="24"/>
          <w:szCs w:val="24"/>
        </w:rPr>
        <w:t>a stosować maskę przeciwpyłową.</w:t>
      </w:r>
    </w:p>
    <w:p w14:paraId="28A7E52E" w14:textId="77777777" w:rsidR="00E801F0" w:rsidRPr="000279F4" w:rsidRDefault="00E801F0" w:rsidP="003370F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b/>
          <w:color w:val="000000"/>
          <w:sz w:val="24"/>
          <w:szCs w:val="24"/>
        </w:rPr>
        <w:t>ZAGROŻENIA:</w:t>
      </w:r>
    </w:p>
    <w:p w14:paraId="4C0FE044" w14:textId="77777777" w:rsidR="00936060" w:rsidRPr="000279F4" w:rsidRDefault="00936060" w:rsidP="00936060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</w:p>
    <w:p w14:paraId="181B6048" w14:textId="77777777" w:rsidR="00E801F0" w:rsidRPr="000279F4" w:rsidRDefault="00E801F0" w:rsidP="00E801F0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 </w:t>
      </w:r>
      <w:r w:rsidR="00CA6839" w:rsidRPr="000279F4">
        <w:rPr>
          <w:rFonts w:cs="Calibri"/>
          <w:color w:val="000000"/>
          <w:sz w:val="24"/>
          <w:szCs w:val="24"/>
        </w:rPr>
        <w:t>ŹRÓDŁA ZAGROŻEŃ</w:t>
      </w:r>
      <w:r w:rsidRPr="000279F4">
        <w:rPr>
          <w:rFonts w:cs="Calibri"/>
          <w:color w:val="000000"/>
          <w:sz w:val="24"/>
          <w:szCs w:val="24"/>
        </w:rPr>
        <w:t xml:space="preserve"> :</w:t>
      </w:r>
    </w:p>
    <w:p w14:paraId="6D4959E2" w14:textId="77777777" w:rsidR="00A622C9" w:rsidRPr="000279F4" w:rsidRDefault="00E801F0" w:rsidP="00B8233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- </w:t>
      </w:r>
      <w:r w:rsidR="00E0352B" w:rsidRPr="000279F4">
        <w:rPr>
          <w:rFonts w:cs="Calibri"/>
          <w:color w:val="000000"/>
          <w:sz w:val="24"/>
          <w:szCs w:val="24"/>
        </w:rPr>
        <w:t>ziar</w:t>
      </w:r>
      <w:r w:rsidR="00CA6839" w:rsidRPr="000279F4">
        <w:rPr>
          <w:rFonts w:cs="Calibri"/>
          <w:color w:val="000000"/>
          <w:sz w:val="24"/>
          <w:szCs w:val="24"/>
        </w:rPr>
        <w:t>na</w:t>
      </w:r>
      <w:r w:rsidR="000F539B" w:rsidRPr="000279F4">
        <w:rPr>
          <w:rFonts w:cs="Calibri"/>
          <w:color w:val="000000"/>
          <w:sz w:val="24"/>
          <w:szCs w:val="24"/>
        </w:rPr>
        <w:t xml:space="preserve"> i pył</w:t>
      </w:r>
      <w:r w:rsidR="00CA6839" w:rsidRPr="000279F4">
        <w:rPr>
          <w:rFonts w:cs="Calibri"/>
          <w:color w:val="000000"/>
          <w:sz w:val="24"/>
          <w:szCs w:val="24"/>
        </w:rPr>
        <w:t xml:space="preserve">y </w:t>
      </w:r>
      <w:r w:rsidR="000F539B" w:rsidRPr="000279F4">
        <w:rPr>
          <w:rFonts w:cs="Calibri"/>
          <w:color w:val="000000"/>
          <w:sz w:val="24"/>
          <w:szCs w:val="24"/>
        </w:rPr>
        <w:t>mogą</w:t>
      </w:r>
      <w:r w:rsidR="00E0352B" w:rsidRPr="000279F4">
        <w:rPr>
          <w:rFonts w:cs="Calibri"/>
          <w:color w:val="000000"/>
          <w:sz w:val="24"/>
          <w:szCs w:val="24"/>
        </w:rPr>
        <w:t>c</w:t>
      </w:r>
      <w:r w:rsidR="00CA6839" w:rsidRPr="000279F4">
        <w:rPr>
          <w:rFonts w:cs="Calibri"/>
          <w:color w:val="000000"/>
          <w:sz w:val="24"/>
          <w:szCs w:val="24"/>
        </w:rPr>
        <w:t xml:space="preserve">e </w:t>
      </w:r>
      <w:r w:rsidR="000F539B" w:rsidRPr="000279F4">
        <w:rPr>
          <w:rFonts w:cs="Calibri"/>
          <w:color w:val="000000"/>
          <w:sz w:val="24"/>
          <w:szCs w:val="24"/>
        </w:rPr>
        <w:t xml:space="preserve">tworzyć mieszankę wybuchową zwłaszcza, gdy wilgotność </w:t>
      </w:r>
      <w:r w:rsidR="00A622C9" w:rsidRPr="000279F4">
        <w:rPr>
          <w:rFonts w:cs="Calibri"/>
          <w:color w:val="000000"/>
          <w:sz w:val="24"/>
          <w:szCs w:val="24"/>
        </w:rPr>
        <w:t xml:space="preserve">jest </w:t>
      </w:r>
    </w:p>
    <w:p w14:paraId="320A27FE" w14:textId="77777777" w:rsidR="00E801F0" w:rsidRPr="000279F4" w:rsidRDefault="000F539B" w:rsidP="00A622C9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mał</w:t>
      </w:r>
      <w:r w:rsidR="00E0352B" w:rsidRPr="000279F4">
        <w:rPr>
          <w:rFonts w:cs="Calibri"/>
          <w:color w:val="000000"/>
          <w:sz w:val="24"/>
          <w:szCs w:val="24"/>
        </w:rPr>
        <w:t>a</w:t>
      </w:r>
      <w:r w:rsidR="00A622C9" w:rsidRPr="000279F4">
        <w:rPr>
          <w:rFonts w:cs="Calibri"/>
          <w:color w:val="000000"/>
          <w:sz w:val="24"/>
          <w:szCs w:val="24"/>
        </w:rPr>
        <w:t xml:space="preserve"> </w:t>
      </w:r>
      <w:r w:rsidRPr="000279F4">
        <w:rPr>
          <w:rFonts w:cs="Calibri"/>
          <w:color w:val="000000"/>
          <w:sz w:val="24"/>
          <w:szCs w:val="24"/>
        </w:rPr>
        <w:t>(</w:t>
      </w:r>
      <w:r w:rsidR="00E801F0" w:rsidRPr="000279F4">
        <w:rPr>
          <w:rFonts w:cs="Calibri"/>
          <w:color w:val="000000"/>
          <w:sz w:val="24"/>
          <w:szCs w:val="24"/>
        </w:rPr>
        <w:t>niedostatecznej ilości tlenu w powietrzu wewnątrz silosu</w:t>
      </w:r>
      <w:r w:rsidRPr="000279F4">
        <w:rPr>
          <w:rFonts w:cs="Calibri"/>
          <w:color w:val="000000"/>
          <w:sz w:val="24"/>
          <w:szCs w:val="24"/>
        </w:rPr>
        <w:t>)</w:t>
      </w:r>
      <w:r w:rsidR="00E0352B" w:rsidRPr="000279F4">
        <w:rPr>
          <w:rFonts w:cs="Calibri"/>
          <w:color w:val="000000"/>
          <w:sz w:val="24"/>
          <w:szCs w:val="24"/>
        </w:rPr>
        <w:t>;</w:t>
      </w:r>
    </w:p>
    <w:p w14:paraId="4AACFC89" w14:textId="77777777" w:rsidR="000F539B" w:rsidRPr="000279F4" w:rsidRDefault="000F539B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- palenie papierosów w pobliżu silosu i wywoływania iskie</w:t>
      </w:r>
      <w:r w:rsidR="006B336D" w:rsidRPr="000279F4">
        <w:rPr>
          <w:rFonts w:cs="Calibri"/>
          <w:color w:val="000000"/>
          <w:sz w:val="24"/>
          <w:szCs w:val="24"/>
        </w:rPr>
        <w:t>r poprzez tarcie o metal;</w:t>
      </w:r>
      <w:r w:rsidRPr="000279F4">
        <w:rPr>
          <w:rFonts w:cs="Calibri"/>
          <w:color w:val="000000"/>
          <w:sz w:val="24"/>
          <w:szCs w:val="24"/>
        </w:rPr>
        <w:t>.</w:t>
      </w:r>
    </w:p>
    <w:p w14:paraId="6960F5A0" w14:textId="77777777" w:rsidR="00BB2DE7" w:rsidRPr="000279F4" w:rsidRDefault="001267BC" w:rsidP="00F55A8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- </w:t>
      </w:r>
      <w:r w:rsidR="00E801F0" w:rsidRPr="000279F4">
        <w:rPr>
          <w:rFonts w:cs="Calibri"/>
          <w:color w:val="000000"/>
          <w:sz w:val="24"/>
          <w:szCs w:val="24"/>
        </w:rPr>
        <w:t>występowani</w:t>
      </w:r>
      <w:r w:rsidR="00CA6839" w:rsidRPr="000279F4">
        <w:rPr>
          <w:rFonts w:cs="Calibri"/>
          <w:color w:val="000000"/>
          <w:sz w:val="24"/>
          <w:szCs w:val="24"/>
        </w:rPr>
        <w:t>e</w:t>
      </w:r>
      <w:r w:rsidR="00E801F0" w:rsidRPr="000279F4">
        <w:rPr>
          <w:rFonts w:cs="Calibri"/>
          <w:color w:val="000000"/>
          <w:sz w:val="24"/>
          <w:szCs w:val="24"/>
        </w:rPr>
        <w:t xml:space="preserve"> gazów trują</w:t>
      </w:r>
      <w:r w:rsidR="00BB2DE7" w:rsidRPr="000279F4">
        <w:rPr>
          <w:rFonts w:cs="Calibri"/>
          <w:color w:val="000000"/>
          <w:sz w:val="24"/>
          <w:szCs w:val="24"/>
        </w:rPr>
        <w:t>cych lub wybuchowych (</w:t>
      </w:r>
      <w:r w:rsidR="006B336D" w:rsidRPr="000279F4">
        <w:rPr>
          <w:rFonts w:cs="Calibri"/>
          <w:color w:val="000000"/>
          <w:sz w:val="24"/>
          <w:szCs w:val="24"/>
        </w:rPr>
        <w:t>d</w:t>
      </w:r>
      <w:r w:rsidR="00BB2DE7" w:rsidRPr="000279F4">
        <w:rPr>
          <w:rFonts w:cs="Calibri"/>
          <w:color w:val="000000"/>
          <w:sz w:val="24"/>
          <w:szCs w:val="24"/>
        </w:rPr>
        <w:t>wutlenek węgla może wyprzeć z silosu tlen i spowodować uduszenie )</w:t>
      </w:r>
    </w:p>
    <w:p w14:paraId="47BBDD81" w14:textId="77777777" w:rsidR="00E801F0" w:rsidRPr="000279F4" w:rsidRDefault="00E801F0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- elektrycznoś</w:t>
      </w:r>
      <w:r w:rsidR="000F539B" w:rsidRPr="000279F4">
        <w:rPr>
          <w:rFonts w:cs="Calibri"/>
          <w:color w:val="000000"/>
          <w:sz w:val="24"/>
          <w:szCs w:val="24"/>
        </w:rPr>
        <w:t>ć - iskry powstające przy załączaniu urządzeń elektrycznych</w:t>
      </w:r>
      <w:r w:rsidR="006B336D" w:rsidRPr="000279F4">
        <w:rPr>
          <w:rFonts w:cs="Calibri"/>
          <w:color w:val="000000"/>
          <w:sz w:val="24"/>
          <w:szCs w:val="24"/>
        </w:rPr>
        <w:t>;</w:t>
      </w:r>
    </w:p>
    <w:p w14:paraId="0D2D8AAA" w14:textId="77777777" w:rsidR="00B8233F" w:rsidRPr="000279F4" w:rsidRDefault="00E801F0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- ziarn</w:t>
      </w:r>
      <w:r w:rsidR="006B336D" w:rsidRPr="000279F4">
        <w:rPr>
          <w:rFonts w:cs="Calibri"/>
          <w:color w:val="000000"/>
          <w:sz w:val="24"/>
          <w:szCs w:val="24"/>
        </w:rPr>
        <w:t>o</w:t>
      </w:r>
      <w:r w:rsidRPr="000279F4">
        <w:rPr>
          <w:rFonts w:cs="Calibri"/>
          <w:color w:val="000000"/>
          <w:sz w:val="24"/>
          <w:szCs w:val="24"/>
        </w:rPr>
        <w:t xml:space="preserve"> w którym można się "utopić",</w:t>
      </w:r>
    </w:p>
    <w:p w14:paraId="272D4558" w14:textId="77777777" w:rsidR="004615CC" w:rsidRPr="000279F4" w:rsidRDefault="004615CC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- </w:t>
      </w:r>
      <w:r w:rsidR="006B336D" w:rsidRPr="000279F4">
        <w:rPr>
          <w:rFonts w:cs="Calibri"/>
          <w:color w:val="000000"/>
          <w:sz w:val="24"/>
          <w:szCs w:val="24"/>
        </w:rPr>
        <w:t>w</w:t>
      </w:r>
      <w:r w:rsidRPr="000279F4">
        <w:rPr>
          <w:rFonts w:cs="Calibri"/>
          <w:color w:val="000000"/>
          <w:sz w:val="24"/>
          <w:szCs w:val="24"/>
        </w:rPr>
        <w:t>ysoka temperatura może spowodować stres cieplny ludzi znajdujących się wewnątrz silosu</w:t>
      </w:r>
    </w:p>
    <w:p w14:paraId="0ECA138B" w14:textId="77777777" w:rsidR="00E801F0" w:rsidRPr="000279F4" w:rsidRDefault="00E801F0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- możliwoś</w:t>
      </w:r>
      <w:r w:rsidR="004615CC" w:rsidRPr="000279F4">
        <w:rPr>
          <w:rFonts w:cs="Calibri"/>
          <w:color w:val="000000"/>
          <w:sz w:val="24"/>
          <w:szCs w:val="24"/>
        </w:rPr>
        <w:t>ci upadku z wyso</w:t>
      </w:r>
      <w:r w:rsidRPr="000279F4">
        <w:rPr>
          <w:rFonts w:cs="Calibri"/>
          <w:color w:val="000000"/>
          <w:sz w:val="24"/>
          <w:szCs w:val="24"/>
        </w:rPr>
        <w:t xml:space="preserve">kości, </w:t>
      </w:r>
    </w:p>
    <w:p w14:paraId="795C756A" w14:textId="77777777" w:rsidR="00BB2DE7" w:rsidRPr="000279F4" w:rsidRDefault="00BB2DE7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- niezabezpieczon</w:t>
      </w:r>
      <w:r w:rsidR="00CA6839" w:rsidRPr="000279F4">
        <w:rPr>
          <w:rFonts w:cs="Calibri"/>
          <w:color w:val="000000"/>
          <w:sz w:val="24"/>
          <w:szCs w:val="24"/>
        </w:rPr>
        <w:t>e</w:t>
      </w:r>
      <w:r w:rsidRPr="000279F4">
        <w:rPr>
          <w:rFonts w:cs="Calibri"/>
          <w:color w:val="000000"/>
          <w:sz w:val="24"/>
          <w:szCs w:val="24"/>
        </w:rPr>
        <w:t xml:space="preserve"> urządze</w:t>
      </w:r>
      <w:r w:rsidR="00CA6839" w:rsidRPr="000279F4">
        <w:rPr>
          <w:rFonts w:cs="Calibri"/>
          <w:color w:val="000000"/>
          <w:sz w:val="24"/>
          <w:szCs w:val="24"/>
        </w:rPr>
        <w:t>nia</w:t>
      </w:r>
      <w:r w:rsidRPr="000279F4">
        <w:rPr>
          <w:rFonts w:cs="Calibri"/>
          <w:color w:val="000000"/>
          <w:sz w:val="24"/>
          <w:szCs w:val="24"/>
        </w:rPr>
        <w:t xml:space="preserve"> pomoc</w:t>
      </w:r>
      <w:r w:rsidR="00CA6839" w:rsidRPr="000279F4">
        <w:rPr>
          <w:rFonts w:cs="Calibri"/>
          <w:color w:val="000000"/>
          <w:sz w:val="24"/>
          <w:szCs w:val="24"/>
        </w:rPr>
        <w:t>nicze.</w:t>
      </w:r>
    </w:p>
    <w:p w14:paraId="6B114D01" w14:textId="77777777" w:rsidR="0067541A" w:rsidRPr="000279F4" w:rsidRDefault="0067541A" w:rsidP="00E0352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11C415FA" w14:textId="77777777" w:rsidR="0002349F" w:rsidRPr="000279F4" w:rsidRDefault="00E801F0" w:rsidP="00E0352B">
      <w:pPr>
        <w:jc w:val="both"/>
        <w:rPr>
          <w:rFonts w:cs="Calibri"/>
          <w:color w:val="000000"/>
          <w:sz w:val="24"/>
          <w:szCs w:val="24"/>
          <w:u w:val="single"/>
        </w:rPr>
      </w:pPr>
      <w:r w:rsidRPr="000279F4">
        <w:rPr>
          <w:rFonts w:cs="Calibri"/>
          <w:color w:val="000000"/>
          <w:sz w:val="24"/>
          <w:szCs w:val="24"/>
          <w:u w:val="single"/>
        </w:rPr>
        <w:t>Występują też zagrożenia dla dzieci pozostających bez nadzoru.</w:t>
      </w:r>
    </w:p>
    <w:p w14:paraId="2A8BDFFA" w14:textId="77777777" w:rsidR="00123844" w:rsidRPr="000279F4" w:rsidRDefault="00123844" w:rsidP="0012384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b/>
          <w:bCs/>
          <w:iCs/>
          <w:color w:val="000000"/>
          <w:sz w:val="24"/>
          <w:szCs w:val="24"/>
        </w:rPr>
        <w:t>Zagrożenie utopienia si</w:t>
      </w:r>
      <w:r w:rsidRPr="000279F4">
        <w:rPr>
          <w:rFonts w:cs="Calibri"/>
          <w:b/>
          <w:bCs/>
          <w:color w:val="000000"/>
          <w:sz w:val="24"/>
          <w:szCs w:val="24"/>
        </w:rPr>
        <w:t xml:space="preserve">ę </w:t>
      </w:r>
      <w:r w:rsidRPr="000279F4">
        <w:rPr>
          <w:rFonts w:cs="Calibri"/>
          <w:b/>
          <w:bCs/>
          <w:iCs/>
          <w:color w:val="000000"/>
          <w:sz w:val="24"/>
          <w:szCs w:val="24"/>
        </w:rPr>
        <w:t xml:space="preserve">w ziarnie </w:t>
      </w:r>
    </w:p>
    <w:p w14:paraId="531C5096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• Nie </w:t>
      </w:r>
      <w:r w:rsidR="006F3AF6" w:rsidRPr="000279F4">
        <w:rPr>
          <w:rFonts w:cs="Calibri"/>
          <w:color w:val="000000"/>
          <w:sz w:val="24"/>
          <w:szCs w:val="24"/>
        </w:rPr>
        <w:t xml:space="preserve">należy </w:t>
      </w:r>
      <w:r w:rsidRPr="000279F4">
        <w:rPr>
          <w:rFonts w:cs="Calibri"/>
          <w:color w:val="000000"/>
          <w:sz w:val="24"/>
          <w:szCs w:val="24"/>
        </w:rPr>
        <w:t>wchod</w:t>
      </w:r>
      <w:r w:rsidR="006F3AF6" w:rsidRPr="000279F4">
        <w:rPr>
          <w:rFonts w:cs="Calibri"/>
          <w:color w:val="000000"/>
          <w:sz w:val="24"/>
          <w:szCs w:val="24"/>
        </w:rPr>
        <w:t>zić</w:t>
      </w:r>
      <w:r w:rsidRPr="000279F4">
        <w:rPr>
          <w:rFonts w:cs="Calibri"/>
          <w:color w:val="000000"/>
          <w:sz w:val="24"/>
          <w:szCs w:val="24"/>
        </w:rPr>
        <w:t xml:space="preserve"> do silosu </w:t>
      </w:r>
      <w:r w:rsidR="006C5E77" w:rsidRPr="000279F4">
        <w:rPr>
          <w:rFonts w:cs="Calibri"/>
          <w:color w:val="000000"/>
          <w:sz w:val="24"/>
          <w:szCs w:val="24"/>
        </w:rPr>
        <w:t>bez potrzeby;</w:t>
      </w:r>
    </w:p>
    <w:p w14:paraId="004C715F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• </w:t>
      </w:r>
      <w:r w:rsidR="006C5E77" w:rsidRPr="000279F4">
        <w:rPr>
          <w:rFonts w:cs="Calibri"/>
          <w:color w:val="000000"/>
          <w:sz w:val="24"/>
          <w:szCs w:val="24"/>
        </w:rPr>
        <w:t>W</w:t>
      </w:r>
      <w:r w:rsidRPr="000279F4">
        <w:rPr>
          <w:rFonts w:cs="Calibri"/>
          <w:color w:val="000000"/>
          <w:sz w:val="24"/>
          <w:szCs w:val="24"/>
        </w:rPr>
        <w:t>chodz</w:t>
      </w:r>
      <w:r w:rsidR="006C5E77" w:rsidRPr="000279F4">
        <w:rPr>
          <w:rFonts w:cs="Calibri"/>
          <w:color w:val="000000"/>
          <w:sz w:val="24"/>
          <w:szCs w:val="24"/>
        </w:rPr>
        <w:t>ąc</w:t>
      </w:r>
      <w:r w:rsidRPr="000279F4">
        <w:rPr>
          <w:rFonts w:cs="Calibri"/>
          <w:color w:val="000000"/>
          <w:sz w:val="24"/>
          <w:szCs w:val="24"/>
        </w:rPr>
        <w:t xml:space="preserve"> do silosu, </w:t>
      </w:r>
      <w:r w:rsidR="006C5E77" w:rsidRPr="000279F4">
        <w:rPr>
          <w:rFonts w:cs="Calibri"/>
          <w:color w:val="000000"/>
          <w:sz w:val="24"/>
          <w:szCs w:val="24"/>
        </w:rPr>
        <w:t>należy mieć asekurację drugiej osoby;</w:t>
      </w:r>
      <w:r w:rsidRPr="000279F4">
        <w:rPr>
          <w:rFonts w:cs="Calibri"/>
          <w:color w:val="000000"/>
          <w:sz w:val="24"/>
          <w:szCs w:val="24"/>
        </w:rPr>
        <w:t xml:space="preserve"> </w:t>
      </w:r>
    </w:p>
    <w:p w14:paraId="0FA60C0D" w14:textId="77777777" w:rsidR="008201F6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• </w:t>
      </w:r>
      <w:r w:rsidR="006C5E77" w:rsidRPr="000279F4">
        <w:rPr>
          <w:rFonts w:cs="Calibri"/>
          <w:color w:val="000000"/>
          <w:sz w:val="24"/>
          <w:szCs w:val="24"/>
        </w:rPr>
        <w:t>Nie należy</w:t>
      </w:r>
      <w:r w:rsidRPr="000279F4">
        <w:rPr>
          <w:rFonts w:cs="Calibri"/>
          <w:color w:val="000000"/>
          <w:sz w:val="24"/>
          <w:szCs w:val="24"/>
        </w:rPr>
        <w:t xml:space="preserve"> wchodź do silosu przed wyłączeniem przenośnika ślimakowego i takiego jego</w:t>
      </w:r>
      <w:r w:rsidR="008201F6" w:rsidRPr="000279F4">
        <w:rPr>
          <w:rFonts w:cs="Calibri"/>
          <w:color w:val="000000"/>
          <w:sz w:val="24"/>
          <w:szCs w:val="24"/>
        </w:rPr>
        <w:t xml:space="preserve">       </w:t>
      </w:r>
    </w:p>
    <w:p w14:paraId="70290D96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zabezpieczenia, aby nikt nie mógł napełniać silosu gdy </w:t>
      </w:r>
      <w:r w:rsidR="00237FE9" w:rsidRPr="000279F4">
        <w:rPr>
          <w:rFonts w:cs="Calibri"/>
          <w:color w:val="000000"/>
          <w:sz w:val="24"/>
          <w:szCs w:val="24"/>
        </w:rPr>
        <w:t>osoba</w:t>
      </w:r>
      <w:r w:rsidRPr="000279F4">
        <w:rPr>
          <w:rFonts w:cs="Calibri"/>
          <w:color w:val="000000"/>
          <w:sz w:val="24"/>
          <w:szCs w:val="24"/>
        </w:rPr>
        <w:t xml:space="preserve"> jesteś wewną</w:t>
      </w:r>
      <w:r w:rsidR="00237FE9" w:rsidRPr="000279F4">
        <w:rPr>
          <w:rFonts w:cs="Calibri"/>
          <w:color w:val="000000"/>
          <w:sz w:val="24"/>
          <w:szCs w:val="24"/>
        </w:rPr>
        <w:t>trz;</w:t>
      </w:r>
      <w:r w:rsidRPr="000279F4">
        <w:rPr>
          <w:rFonts w:cs="Calibri"/>
          <w:color w:val="000000"/>
          <w:sz w:val="24"/>
          <w:szCs w:val="24"/>
        </w:rPr>
        <w:t xml:space="preserve"> </w:t>
      </w:r>
    </w:p>
    <w:p w14:paraId="71FB2AE8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• Usuwając nawisy ziarna </w:t>
      </w:r>
      <w:r w:rsidR="00237FE9" w:rsidRPr="000279F4">
        <w:rPr>
          <w:rFonts w:cs="Calibri"/>
          <w:color w:val="000000"/>
          <w:sz w:val="24"/>
          <w:szCs w:val="24"/>
        </w:rPr>
        <w:t>należy pozostać na drabinie nad ich poziomem;</w:t>
      </w:r>
    </w:p>
    <w:p w14:paraId="4BA9FC98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• </w:t>
      </w:r>
      <w:r w:rsidR="00237FE9" w:rsidRPr="000279F4">
        <w:rPr>
          <w:rFonts w:cs="Calibri"/>
          <w:color w:val="000000"/>
          <w:sz w:val="24"/>
          <w:szCs w:val="24"/>
        </w:rPr>
        <w:t>W</w:t>
      </w:r>
      <w:r w:rsidRPr="000279F4">
        <w:rPr>
          <w:rFonts w:cs="Calibri"/>
          <w:color w:val="000000"/>
          <w:sz w:val="24"/>
          <w:szCs w:val="24"/>
        </w:rPr>
        <w:t xml:space="preserve">ejścia na zewnętrzne drabiny </w:t>
      </w:r>
      <w:r w:rsidR="00237FE9" w:rsidRPr="000279F4">
        <w:rPr>
          <w:rFonts w:cs="Calibri"/>
          <w:color w:val="000000"/>
          <w:sz w:val="24"/>
          <w:szCs w:val="24"/>
        </w:rPr>
        <w:t>należy pozostawiać</w:t>
      </w:r>
      <w:r w:rsidRPr="000279F4">
        <w:rPr>
          <w:rFonts w:cs="Calibri"/>
          <w:color w:val="000000"/>
          <w:sz w:val="24"/>
          <w:szCs w:val="24"/>
        </w:rPr>
        <w:t xml:space="preserve"> na wysokości niedostępnej dla dzieci. </w:t>
      </w:r>
    </w:p>
    <w:p w14:paraId="534C25DD" w14:textId="77777777" w:rsidR="00123844" w:rsidRPr="000279F4" w:rsidRDefault="00123844" w:rsidP="004C37C1">
      <w:pPr>
        <w:pStyle w:val="Default"/>
        <w:jc w:val="both"/>
        <w:rPr>
          <w:rFonts w:ascii="Calibri" w:hAnsi="Calibri" w:cs="Calibri"/>
        </w:rPr>
      </w:pPr>
    </w:p>
    <w:p w14:paraId="2B55768A" w14:textId="77777777" w:rsidR="00123844" w:rsidRPr="000279F4" w:rsidRDefault="00123844" w:rsidP="0012384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b/>
          <w:bCs/>
          <w:iCs/>
          <w:color w:val="000000"/>
          <w:sz w:val="24"/>
          <w:szCs w:val="24"/>
        </w:rPr>
        <w:t xml:space="preserve">Zagrożenia </w:t>
      </w:r>
      <w:r w:rsidR="008F0EC4" w:rsidRPr="000279F4">
        <w:rPr>
          <w:rFonts w:cs="Calibri"/>
          <w:b/>
          <w:bCs/>
          <w:iCs/>
          <w:color w:val="000000"/>
          <w:sz w:val="24"/>
          <w:szCs w:val="24"/>
        </w:rPr>
        <w:t>na skutek</w:t>
      </w:r>
      <w:r w:rsidRPr="000279F4">
        <w:rPr>
          <w:rFonts w:cs="Calibri"/>
          <w:b/>
          <w:bCs/>
          <w:iCs/>
          <w:color w:val="000000"/>
          <w:sz w:val="24"/>
          <w:szCs w:val="24"/>
        </w:rPr>
        <w:t xml:space="preserve"> niezabezpieczonych urz</w:t>
      </w:r>
      <w:r w:rsidRPr="000279F4">
        <w:rPr>
          <w:rFonts w:cs="Calibri"/>
          <w:b/>
          <w:bCs/>
          <w:color w:val="000000"/>
          <w:sz w:val="24"/>
          <w:szCs w:val="24"/>
        </w:rPr>
        <w:t>ą</w:t>
      </w:r>
      <w:r w:rsidRPr="000279F4">
        <w:rPr>
          <w:rFonts w:cs="Calibri"/>
          <w:b/>
          <w:bCs/>
          <w:iCs/>
          <w:color w:val="000000"/>
          <w:sz w:val="24"/>
          <w:szCs w:val="24"/>
        </w:rPr>
        <w:t>dzeń</w:t>
      </w:r>
    </w:p>
    <w:p w14:paraId="08B14B27" w14:textId="77777777" w:rsidR="00084D55" w:rsidRPr="000279F4" w:rsidRDefault="00123844" w:rsidP="0042756F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 xml:space="preserve">• </w:t>
      </w:r>
      <w:r w:rsidR="0042756F" w:rsidRPr="000279F4">
        <w:rPr>
          <w:rFonts w:cs="Calibri"/>
          <w:color w:val="000000"/>
          <w:sz w:val="24"/>
          <w:szCs w:val="24"/>
        </w:rPr>
        <w:t>Należy s</w:t>
      </w:r>
      <w:r w:rsidRPr="000279F4">
        <w:rPr>
          <w:rFonts w:cs="Calibri"/>
          <w:color w:val="000000"/>
          <w:sz w:val="24"/>
          <w:szCs w:val="24"/>
        </w:rPr>
        <w:t>tos</w:t>
      </w:r>
      <w:r w:rsidR="0042756F" w:rsidRPr="000279F4">
        <w:rPr>
          <w:rFonts w:cs="Calibri"/>
          <w:color w:val="000000"/>
          <w:sz w:val="24"/>
          <w:szCs w:val="24"/>
        </w:rPr>
        <w:t>ować</w:t>
      </w:r>
      <w:r w:rsidRPr="000279F4">
        <w:rPr>
          <w:rFonts w:cs="Calibri"/>
          <w:color w:val="000000"/>
          <w:sz w:val="24"/>
          <w:szCs w:val="24"/>
        </w:rPr>
        <w:t xml:space="preserve"> osłony napędów przenośników (koła pasowe, pasy, wałki napędowe) oraz </w:t>
      </w:r>
    </w:p>
    <w:p w14:paraId="149CC16E" w14:textId="77777777" w:rsidR="00123844" w:rsidRPr="000279F4" w:rsidRDefault="00123844" w:rsidP="0042756F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obracają</w:t>
      </w:r>
      <w:r w:rsidR="00625E98" w:rsidRPr="000279F4">
        <w:rPr>
          <w:rFonts w:cs="Calibri"/>
          <w:color w:val="000000"/>
          <w:sz w:val="24"/>
          <w:szCs w:val="24"/>
        </w:rPr>
        <w:t xml:space="preserve">cych </w:t>
      </w:r>
      <w:r w:rsidRPr="000279F4">
        <w:rPr>
          <w:rFonts w:cs="Calibri"/>
          <w:color w:val="000000"/>
          <w:sz w:val="24"/>
          <w:szCs w:val="24"/>
        </w:rPr>
        <w:t xml:space="preserve">się ślimaków. </w:t>
      </w:r>
    </w:p>
    <w:p w14:paraId="5CB55D85" w14:textId="77777777" w:rsidR="00084D55" w:rsidRPr="000279F4" w:rsidRDefault="00084D55" w:rsidP="00084D55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• P</w:t>
      </w:r>
      <w:r w:rsidR="00123844" w:rsidRPr="000279F4">
        <w:rPr>
          <w:rFonts w:cs="Calibri"/>
          <w:sz w:val="24"/>
          <w:szCs w:val="24"/>
        </w:rPr>
        <w:t xml:space="preserve">rzenośnik </w:t>
      </w:r>
      <w:r w:rsidRPr="000279F4">
        <w:rPr>
          <w:rFonts w:cs="Calibri"/>
          <w:sz w:val="24"/>
          <w:szCs w:val="24"/>
        </w:rPr>
        <w:t xml:space="preserve">powinien być usytuowany na </w:t>
      </w:r>
      <w:r w:rsidR="00123844" w:rsidRPr="000279F4">
        <w:rPr>
          <w:rFonts w:cs="Calibri"/>
          <w:sz w:val="24"/>
          <w:szCs w:val="24"/>
        </w:rPr>
        <w:t xml:space="preserve">utwardzonym, raczej płaskim podłożu pod małym </w:t>
      </w:r>
    </w:p>
    <w:p w14:paraId="34D198E0" w14:textId="77777777" w:rsidR="00123844" w:rsidRPr="000279F4" w:rsidRDefault="00123844" w:rsidP="00084D55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ką</w:t>
      </w:r>
      <w:r w:rsidR="00084D55" w:rsidRPr="000279F4">
        <w:rPr>
          <w:rFonts w:cs="Calibri"/>
          <w:sz w:val="24"/>
          <w:szCs w:val="24"/>
        </w:rPr>
        <w:t>tem (mniejszym niż 45’) w celu nie dopuszczenia do utraty jego równowagi;</w:t>
      </w:r>
    </w:p>
    <w:p w14:paraId="67E28FE1" w14:textId="77777777" w:rsidR="00123844" w:rsidRPr="000279F4" w:rsidRDefault="00554FF3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• P</w:t>
      </w:r>
      <w:r w:rsidR="00123844" w:rsidRPr="000279F4">
        <w:rPr>
          <w:rFonts w:cs="Calibri"/>
          <w:sz w:val="24"/>
          <w:szCs w:val="24"/>
        </w:rPr>
        <w:t xml:space="preserve">rzenośnik </w:t>
      </w:r>
      <w:r w:rsidRPr="000279F4">
        <w:rPr>
          <w:rFonts w:cs="Calibri"/>
          <w:sz w:val="24"/>
          <w:szCs w:val="24"/>
        </w:rPr>
        <w:t xml:space="preserve">powinien być przemieszczany </w:t>
      </w:r>
      <w:r w:rsidR="00123844" w:rsidRPr="000279F4">
        <w:rPr>
          <w:rFonts w:cs="Calibri"/>
          <w:sz w:val="24"/>
          <w:szCs w:val="24"/>
        </w:rPr>
        <w:t xml:space="preserve">po zmniejszeniu jego wychylenia ku górze. </w:t>
      </w:r>
    </w:p>
    <w:p w14:paraId="79B6A804" w14:textId="77777777" w:rsidR="00C17631" w:rsidRPr="000279F4" w:rsidRDefault="00C17631" w:rsidP="00123844">
      <w:pPr>
        <w:autoSpaceDE w:val="0"/>
        <w:autoSpaceDN w:val="0"/>
        <w:adjustRightInd w:val="0"/>
        <w:spacing w:after="0" w:line="240" w:lineRule="auto"/>
        <w:ind w:left="737" w:hanging="453"/>
        <w:jc w:val="both"/>
        <w:rPr>
          <w:rFonts w:cs="Calibri"/>
          <w:sz w:val="24"/>
          <w:szCs w:val="24"/>
        </w:rPr>
      </w:pPr>
    </w:p>
    <w:p w14:paraId="6F589644" w14:textId="77777777" w:rsidR="00123844" w:rsidRPr="000279F4" w:rsidRDefault="00C17631" w:rsidP="00C1763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0279F4">
        <w:rPr>
          <w:rFonts w:cs="Calibri"/>
          <w:b/>
          <w:bCs/>
          <w:iCs/>
          <w:sz w:val="24"/>
          <w:szCs w:val="24"/>
        </w:rPr>
        <w:t xml:space="preserve">Zagrożenie </w:t>
      </w:r>
      <w:r w:rsidR="00123844" w:rsidRPr="000279F4">
        <w:rPr>
          <w:rFonts w:cs="Calibri"/>
          <w:b/>
          <w:bCs/>
          <w:iCs/>
          <w:sz w:val="24"/>
          <w:szCs w:val="24"/>
        </w:rPr>
        <w:t>katastrof</w:t>
      </w:r>
      <w:r w:rsidR="008F0EC4" w:rsidRPr="000279F4">
        <w:rPr>
          <w:rFonts w:cs="Calibri"/>
          <w:b/>
          <w:bCs/>
          <w:iCs/>
          <w:sz w:val="24"/>
          <w:szCs w:val="24"/>
        </w:rPr>
        <w:t>ą</w:t>
      </w:r>
      <w:r w:rsidR="00123844" w:rsidRPr="000279F4">
        <w:rPr>
          <w:rFonts w:cs="Calibri"/>
          <w:b/>
          <w:bCs/>
          <w:iCs/>
          <w:sz w:val="24"/>
          <w:szCs w:val="24"/>
        </w:rPr>
        <w:t xml:space="preserve"> budowlan</w:t>
      </w:r>
      <w:r w:rsidRPr="000279F4">
        <w:rPr>
          <w:rFonts w:cs="Calibri"/>
          <w:b/>
          <w:bCs/>
          <w:iCs/>
          <w:sz w:val="24"/>
          <w:szCs w:val="24"/>
        </w:rPr>
        <w:t>ą</w:t>
      </w:r>
    </w:p>
    <w:p w14:paraId="34898F70" w14:textId="77777777" w:rsidR="009665FC" w:rsidRPr="000279F4" w:rsidRDefault="00123844" w:rsidP="009665FC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• </w:t>
      </w:r>
      <w:r w:rsidR="00CB1349" w:rsidRPr="000279F4">
        <w:rPr>
          <w:rFonts w:cs="Calibri"/>
          <w:sz w:val="24"/>
          <w:szCs w:val="24"/>
        </w:rPr>
        <w:t xml:space="preserve">Należy zachować szczególną ostrożność przy napełnianiu silosu </w:t>
      </w:r>
      <w:r w:rsidR="009665FC" w:rsidRPr="000279F4">
        <w:rPr>
          <w:rFonts w:cs="Calibri"/>
          <w:sz w:val="24"/>
          <w:szCs w:val="24"/>
        </w:rPr>
        <w:t>nowym produktem. (</w:t>
      </w:r>
      <w:r w:rsidRPr="000279F4">
        <w:rPr>
          <w:rFonts w:cs="Calibri"/>
          <w:sz w:val="24"/>
          <w:szCs w:val="24"/>
        </w:rPr>
        <w:t xml:space="preserve">Każdy </w:t>
      </w:r>
    </w:p>
    <w:p w14:paraId="1C508259" w14:textId="77777777" w:rsidR="009665FC" w:rsidRPr="000279F4" w:rsidRDefault="00123844" w:rsidP="009665FC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przechowywany w silosie materiał ma różne właściwości strukturalne </w:t>
      </w:r>
      <w:r w:rsidR="00E9523B" w:rsidRPr="000279F4">
        <w:rPr>
          <w:rFonts w:cs="Calibri"/>
          <w:sz w:val="24"/>
          <w:szCs w:val="24"/>
        </w:rPr>
        <w:t>–</w:t>
      </w:r>
      <w:r w:rsidRPr="000279F4">
        <w:rPr>
          <w:rFonts w:cs="Calibri"/>
          <w:sz w:val="24"/>
          <w:szCs w:val="24"/>
        </w:rPr>
        <w:t xml:space="preserve"> silos</w:t>
      </w:r>
      <w:r w:rsidR="00CB1349" w:rsidRPr="000279F4">
        <w:rPr>
          <w:rFonts w:cs="Calibri"/>
          <w:sz w:val="24"/>
          <w:szCs w:val="24"/>
        </w:rPr>
        <w:t xml:space="preserve"> </w:t>
      </w:r>
      <w:r w:rsidRPr="000279F4">
        <w:rPr>
          <w:rFonts w:cs="Calibri"/>
          <w:sz w:val="24"/>
          <w:szCs w:val="24"/>
        </w:rPr>
        <w:t xml:space="preserve">zaprojektowany </w:t>
      </w:r>
    </w:p>
    <w:p w14:paraId="57A54ED2" w14:textId="77777777" w:rsidR="00123844" w:rsidRPr="000279F4" w:rsidRDefault="00123844" w:rsidP="009665FC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do przechowywania jednego produktu może być nieodpowiedni do przechowywania innego</w:t>
      </w:r>
      <w:r w:rsidR="009665FC" w:rsidRPr="000279F4">
        <w:rPr>
          <w:rFonts w:cs="Calibri"/>
          <w:sz w:val="24"/>
          <w:szCs w:val="24"/>
        </w:rPr>
        <w:t>);</w:t>
      </w:r>
    </w:p>
    <w:p w14:paraId="7BCDBADB" w14:textId="77777777" w:rsidR="00B64F1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• </w:t>
      </w:r>
      <w:r w:rsidR="003C1575" w:rsidRPr="000279F4">
        <w:rPr>
          <w:rFonts w:cs="Calibri"/>
          <w:sz w:val="24"/>
          <w:szCs w:val="24"/>
        </w:rPr>
        <w:t xml:space="preserve">Należy </w:t>
      </w:r>
      <w:r w:rsidRPr="000279F4">
        <w:rPr>
          <w:rFonts w:cs="Calibri"/>
          <w:sz w:val="24"/>
          <w:szCs w:val="24"/>
        </w:rPr>
        <w:t>dokładnie</w:t>
      </w:r>
      <w:r w:rsidR="003C1575" w:rsidRPr="000279F4">
        <w:rPr>
          <w:rFonts w:cs="Calibri"/>
          <w:sz w:val="24"/>
          <w:szCs w:val="24"/>
        </w:rPr>
        <w:t xml:space="preserve"> stosować się</w:t>
      </w:r>
      <w:r w:rsidRPr="000279F4">
        <w:rPr>
          <w:rFonts w:cs="Calibri"/>
          <w:sz w:val="24"/>
          <w:szCs w:val="24"/>
        </w:rPr>
        <w:t xml:space="preserve"> do instrukcji fabrycznej przy wykonywaniu betonowego</w:t>
      </w:r>
    </w:p>
    <w:p w14:paraId="1E866B55" w14:textId="77777777" w:rsidR="00123844" w:rsidRPr="000279F4" w:rsidRDefault="00123844" w:rsidP="00B64F14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fundamentu pod </w:t>
      </w:r>
      <w:r w:rsidR="009665FC" w:rsidRPr="000279F4">
        <w:rPr>
          <w:rFonts w:cs="Calibri"/>
          <w:sz w:val="24"/>
          <w:szCs w:val="24"/>
        </w:rPr>
        <w:t>silos;</w:t>
      </w:r>
    </w:p>
    <w:p w14:paraId="25D05474" w14:textId="77777777" w:rsidR="00A03EAE" w:rsidRPr="000279F4" w:rsidRDefault="00123844" w:rsidP="00A03EAE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• </w:t>
      </w:r>
      <w:r w:rsidR="009469AA" w:rsidRPr="000279F4">
        <w:rPr>
          <w:rFonts w:cs="Calibri"/>
          <w:sz w:val="24"/>
          <w:szCs w:val="24"/>
        </w:rPr>
        <w:t xml:space="preserve">Podczas napełniania lub opróżniania silosu </w:t>
      </w:r>
      <w:r w:rsidRPr="000279F4">
        <w:rPr>
          <w:rFonts w:cs="Calibri"/>
          <w:sz w:val="24"/>
          <w:szCs w:val="24"/>
        </w:rPr>
        <w:t xml:space="preserve"> osoby postronne, zwłaszcza dzieci </w:t>
      </w:r>
      <w:r w:rsidR="00A03EAE" w:rsidRPr="000279F4">
        <w:rPr>
          <w:rFonts w:cs="Calibri"/>
          <w:sz w:val="24"/>
          <w:szCs w:val="24"/>
        </w:rPr>
        <w:t xml:space="preserve">powinny </w:t>
      </w:r>
    </w:p>
    <w:p w14:paraId="44449EF0" w14:textId="77777777" w:rsidR="00123844" w:rsidRPr="000279F4" w:rsidRDefault="009665FC" w:rsidP="00A03EAE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opuścić obszar silosu</w:t>
      </w:r>
      <w:r w:rsidR="004D4E53" w:rsidRPr="000279F4">
        <w:rPr>
          <w:rFonts w:cs="Calibri"/>
          <w:sz w:val="24"/>
          <w:szCs w:val="24"/>
        </w:rPr>
        <w:t xml:space="preserve"> i jego okolicę</w:t>
      </w:r>
      <w:r w:rsidRPr="000279F4">
        <w:rPr>
          <w:rFonts w:cs="Calibri"/>
          <w:sz w:val="24"/>
          <w:szCs w:val="24"/>
        </w:rPr>
        <w:t>;</w:t>
      </w:r>
    </w:p>
    <w:p w14:paraId="17922AE4" w14:textId="77777777" w:rsidR="00D82A60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• Pozornie proste zmiany w odniesieniu do konstrukcji i wyposażenia silosu mogą drastycznie</w:t>
      </w:r>
    </w:p>
    <w:p w14:paraId="5D842E2A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zmienić jego stabilność</w:t>
      </w:r>
      <w:r w:rsidR="009665FC" w:rsidRPr="000279F4">
        <w:rPr>
          <w:rFonts w:cs="Calibri"/>
          <w:sz w:val="24"/>
          <w:szCs w:val="24"/>
        </w:rPr>
        <w:t xml:space="preserve"> (</w:t>
      </w:r>
      <w:r w:rsidR="00A7180C" w:rsidRPr="000279F4">
        <w:rPr>
          <w:rFonts w:cs="Calibri"/>
          <w:sz w:val="24"/>
          <w:szCs w:val="24"/>
        </w:rPr>
        <w:t>wskazana</w:t>
      </w:r>
      <w:r w:rsidR="009665FC" w:rsidRPr="000279F4">
        <w:rPr>
          <w:rFonts w:cs="Calibri"/>
          <w:sz w:val="24"/>
          <w:szCs w:val="24"/>
        </w:rPr>
        <w:t xml:space="preserve"> </w:t>
      </w:r>
      <w:r w:rsidR="007D7D5E" w:rsidRPr="000279F4">
        <w:rPr>
          <w:rFonts w:cs="Calibri"/>
          <w:sz w:val="24"/>
          <w:szCs w:val="24"/>
        </w:rPr>
        <w:t xml:space="preserve">jest wtedy </w:t>
      </w:r>
      <w:r w:rsidR="009665FC" w:rsidRPr="000279F4">
        <w:rPr>
          <w:rFonts w:cs="Calibri"/>
          <w:sz w:val="24"/>
          <w:szCs w:val="24"/>
        </w:rPr>
        <w:t xml:space="preserve">konsultacja </w:t>
      </w:r>
      <w:r w:rsidR="00A7180C" w:rsidRPr="000279F4">
        <w:rPr>
          <w:rFonts w:cs="Calibri"/>
          <w:sz w:val="24"/>
          <w:szCs w:val="24"/>
        </w:rPr>
        <w:t>z producentem</w:t>
      </w:r>
      <w:r w:rsidR="009665FC" w:rsidRPr="000279F4">
        <w:rPr>
          <w:rFonts w:cs="Calibri"/>
          <w:sz w:val="24"/>
          <w:szCs w:val="24"/>
        </w:rPr>
        <w:t>)</w:t>
      </w:r>
      <w:r w:rsidR="00657871" w:rsidRPr="000279F4">
        <w:rPr>
          <w:rFonts w:cs="Calibri"/>
          <w:sz w:val="24"/>
          <w:szCs w:val="24"/>
        </w:rPr>
        <w:t>.</w:t>
      </w:r>
    </w:p>
    <w:p w14:paraId="32EBEA15" w14:textId="77777777" w:rsidR="00123844" w:rsidRPr="000279F4" w:rsidRDefault="00123844" w:rsidP="00123844">
      <w:pPr>
        <w:pStyle w:val="Default"/>
        <w:jc w:val="both"/>
        <w:rPr>
          <w:rFonts w:ascii="Calibri" w:hAnsi="Calibri" w:cs="Calibri"/>
          <w:color w:val="auto"/>
        </w:rPr>
      </w:pPr>
    </w:p>
    <w:p w14:paraId="1F8005E4" w14:textId="77777777" w:rsidR="00123844" w:rsidRPr="000279F4" w:rsidRDefault="00C17631" w:rsidP="00C1763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0279F4">
        <w:rPr>
          <w:rFonts w:cs="Calibri"/>
          <w:b/>
          <w:bCs/>
          <w:iCs/>
          <w:sz w:val="24"/>
          <w:szCs w:val="24"/>
        </w:rPr>
        <w:t xml:space="preserve">Zagrożenie </w:t>
      </w:r>
      <w:r w:rsidR="00123844" w:rsidRPr="000279F4">
        <w:rPr>
          <w:rFonts w:cs="Calibri"/>
          <w:b/>
          <w:bCs/>
          <w:iCs/>
          <w:sz w:val="24"/>
          <w:szCs w:val="24"/>
        </w:rPr>
        <w:t xml:space="preserve">upadkiem </w:t>
      </w:r>
    </w:p>
    <w:p w14:paraId="0D6EC2A4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• </w:t>
      </w:r>
      <w:r w:rsidR="004D4E53" w:rsidRPr="000279F4">
        <w:rPr>
          <w:rFonts w:cs="Calibri"/>
          <w:sz w:val="24"/>
          <w:szCs w:val="24"/>
        </w:rPr>
        <w:t>Montaż</w:t>
      </w:r>
      <w:r w:rsidRPr="000279F4">
        <w:rPr>
          <w:rFonts w:cs="Calibri"/>
          <w:sz w:val="24"/>
          <w:szCs w:val="24"/>
        </w:rPr>
        <w:t xml:space="preserve"> </w:t>
      </w:r>
      <w:r w:rsidR="004D4E53" w:rsidRPr="000279F4">
        <w:rPr>
          <w:rFonts w:cs="Calibri"/>
          <w:sz w:val="24"/>
          <w:szCs w:val="24"/>
        </w:rPr>
        <w:t>zabezpieczającej</w:t>
      </w:r>
      <w:r w:rsidRPr="000279F4">
        <w:rPr>
          <w:rFonts w:cs="Calibri"/>
          <w:sz w:val="24"/>
          <w:szCs w:val="24"/>
        </w:rPr>
        <w:t xml:space="preserve"> przed upadkiem z krawędzi dachu barierk</w:t>
      </w:r>
      <w:r w:rsidR="004D4E53" w:rsidRPr="000279F4">
        <w:rPr>
          <w:rFonts w:cs="Calibri"/>
          <w:sz w:val="24"/>
          <w:szCs w:val="24"/>
        </w:rPr>
        <w:t>i;</w:t>
      </w:r>
    </w:p>
    <w:p w14:paraId="6D2DB3A4" w14:textId="77777777" w:rsidR="006A5FC0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• </w:t>
      </w:r>
      <w:r w:rsidR="006A5FC0" w:rsidRPr="000279F4">
        <w:rPr>
          <w:rFonts w:cs="Calibri"/>
          <w:sz w:val="24"/>
          <w:szCs w:val="24"/>
        </w:rPr>
        <w:t>Instalacja</w:t>
      </w:r>
      <w:r w:rsidRPr="000279F4">
        <w:rPr>
          <w:rFonts w:cs="Calibri"/>
          <w:sz w:val="24"/>
          <w:szCs w:val="24"/>
        </w:rPr>
        <w:t xml:space="preserve"> przy zewnętrznej drabinie silosu osłon</w:t>
      </w:r>
      <w:r w:rsidR="009D5937" w:rsidRPr="000279F4">
        <w:rPr>
          <w:rFonts w:cs="Calibri"/>
          <w:sz w:val="24"/>
          <w:szCs w:val="24"/>
        </w:rPr>
        <w:t>y</w:t>
      </w:r>
      <w:r w:rsidRPr="000279F4">
        <w:rPr>
          <w:rFonts w:cs="Calibri"/>
          <w:sz w:val="24"/>
          <w:szCs w:val="24"/>
        </w:rPr>
        <w:t xml:space="preserve"> przed odpadnięciem z drabiny w postaci </w:t>
      </w:r>
    </w:p>
    <w:p w14:paraId="0D517EE9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odpowiednio wykonanej klatki. </w:t>
      </w:r>
    </w:p>
    <w:p w14:paraId="0A7E6C84" w14:textId="77777777" w:rsidR="009D5937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• Zaopatrz</w:t>
      </w:r>
      <w:r w:rsidR="009D5937" w:rsidRPr="000279F4">
        <w:rPr>
          <w:rFonts w:cs="Calibri"/>
          <w:sz w:val="24"/>
          <w:szCs w:val="24"/>
        </w:rPr>
        <w:t>enie</w:t>
      </w:r>
      <w:r w:rsidRPr="000279F4">
        <w:rPr>
          <w:rFonts w:cs="Calibri"/>
          <w:sz w:val="24"/>
          <w:szCs w:val="24"/>
        </w:rPr>
        <w:t xml:space="preserve"> zewnętrzn</w:t>
      </w:r>
      <w:r w:rsidR="009D5937" w:rsidRPr="000279F4">
        <w:rPr>
          <w:rFonts w:cs="Calibri"/>
          <w:sz w:val="24"/>
          <w:szCs w:val="24"/>
        </w:rPr>
        <w:t>ych</w:t>
      </w:r>
      <w:r w:rsidRPr="000279F4">
        <w:rPr>
          <w:rFonts w:cs="Calibri"/>
          <w:sz w:val="24"/>
          <w:szCs w:val="24"/>
        </w:rPr>
        <w:t xml:space="preserve"> otwor</w:t>
      </w:r>
      <w:r w:rsidR="009D5937" w:rsidRPr="000279F4">
        <w:rPr>
          <w:rFonts w:cs="Calibri"/>
          <w:sz w:val="24"/>
          <w:szCs w:val="24"/>
        </w:rPr>
        <w:t>ów</w:t>
      </w:r>
      <w:r w:rsidRPr="000279F4">
        <w:rPr>
          <w:rFonts w:cs="Calibri"/>
          <w:sz w:val="24"/>
          <w:szCs w:val="24"/>
        </w:rPr>
        <w:t xml:space="preserve"> </w:t>
      </w:r>
      <w:r w:rsidR="009D5937" w:rsidRPr="000279F4">
        <w:rPr>
          <w:rFonts w:cs="Calibri"/>
          <w:sz w:val="24"/>
          <w:szCs w:val="24"/>
        </w:rPr>
        <w:t>(</w:t>
      </w:r>
      <w:r w:rsidRPr="000279F4">
        <w:rPr>
          <w:rFonts w:cs="Calibri"/>
          <w:sz w:val="24"/>
          <w:szCs w:val="24"/>
        </w:rPr>
        <w:t>rozmieszczon</w:t>
      </w:r>
      <w:r w:rsidR="009D5937" w:rsidRPr="000279F4">
        <w:rPr>
          <w:rFonts w:cs="Calibri"/>
          <w:sz w:val="24"/>
          <w:szCs w:val="24"/>
        </w:rPr>
        <w:t>ych</w:t>
      </w:r>
      <w:r w:rsidRPr="000279F4">
        <w:rPr>
          <w:rFonts w:cs="Calibri"/>
          <w:sz w:val="24"/>
          <w:szCs w:val="24"/>
        </w:rPr>
        <w:t xml:space="preserve"> ponad maksymalnym poziomem</w:t>
      </w:r>
    </w:p>
    <w:p w14:paraId="2F15BC73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 </w:t>
      </w:r>
      <w:r w:rsidR="009D5937" w:rsidRPr="000279F4">
        <w:rPr>
          <w:rFonts w:cs="Calibri"/>
          <w:sz w:val="24"/>
          <w:szCs w:val="24"/>
        </w:rPr>
        <w:t>z</w:t>
      </w:r>
      <w:r w:rsidRPr="000279F4">
        <w:rPr>
          <w:rFonts w:cs="Calibri"/>
          <w:sz w:val="24"/>
          <w:szCs w:val="24"/>
        </w:rPr>
        <w:t>iarna</w:t>
      </w:r>
      <w:r w:rsidR="009D5937" w:rsidRPr="000279F4">
        <w:rPr>
          <w:rFonts w:cs="Calibri"/>
          <w:sz w:val="24"/>
          <w:szCs w:val="24"/>
        </w:rPr>
        <w:t>)</w:t>
      </w:r>
      <w:r w:rsidRPr="000279F4">
        <w:rPr>
          <w:rFonts w:cs="Calibri"/>
          <w:sz w:val="24"/>
          <w:szCs w:val="24"/>
        </w:rPr>
        <w:t xml:space="preserve"> w siatki ochr</w:t>
      </w:r>
      <w:r w:rsidR="009D5937" w:rsidRPr="000279F4">
        <w:rPr>
          <w:rFonts w:cs="Calibri"/>
          <w:sz w:val="24"/>
          <w:szCs w:val="24"/>
        </w:rPr>
        <w:t>onne przymocowane na zawiasach;</w:t>
      </w:r>
    </w:p>
    <w:p w14:paraId="6FEB5FF7" w14:textId="77777777" w:rsidR="00123844" w:rsidRPr="000279F4" w:rsidRDefault="00123844" w:rsidP="004C37C1">
      <w:pPr>
        <w:autoSpaceDE w:val="0"/>
        <w:autoSpaceDN w:val="0"/>
        <w:adjustRightInd w:val="0"/>
        <w:spacing w:after="0" w:line="240" w:lineRule="auto"/>
        <w:ind w:left="453" w:hanging="453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• Używa</w:t>
      </w:r>
      <w:r w:rsidR="00D660B7" w:rsidRPr="000279F4">
        <w:rPr>
          <w:rFonts w:cs="Calibri"/>
          <w:sz w:val="24"/>
          <w:szCs w:val="24"/>
        </w:rPr>
        <w:t>nie</w:t>
      </w:r>
      <w:r w:rsidRPr="000279F4">
        <w:rPr>
          <w:rFonts w:cs="Calibri"/>
          <w:sz w:val="24"/>
          <w:szCs w:val="24"/>
        </w:rPr>
        <w:t xml:space="preserve"> pasów bezpieczeństwa. </w:t>
      </w:r>
    </w:p>
    <w:p w14:paraId="33CD7EEB" w14:textId="77777777" w:rsidR="00123844" w:rsidRPr="000279F4" w:rsidRDefault="00123844" w:rsidP="00E0352B">
      <w:pPr>
        <w:jc w:val="both"/>
        <w:rPr>
          <w:rFonts w:cs="Calibri"/>
          <w:color w:val="000000"/>
          <w:sz w:val="24"/>
          <w:szCs w:val="24"/>
          <w:u w:val="single"/>
        </w:rPr>
      </w:pPr>
    </w:p>
    <w:p w14:paraId="6D8ABE55" w14:textId="77777777" w:rsidR="007A3BDF" w:rsidRPr="000279F4" w:rsidRDefault="00725DBE" w:rsidP="007A3BDF">
      <w:pPr>
        <w:pStyle w:val="Akapitzlist"/>
        <w:numPr>
          <w:ilvl w:val="0"/>
          <w:numId w:val="6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b/>
          <w:color w:val="000000"/>
          <w:sz w:val="24"/>
          <w:szCs w:val="24"/>
        </w:rPr>
        <w:t>BEZPIECZNA DEZYNFEKCJA ( GAZOWANIE)</w:t>
      </w:r>
    </w:p>
    <w:p w14:paraId="7EB4AF39" w14:textId="77777777" w:rsidR="007A3BDF" w:rsidRPr="000279F4" w:rsidRDefault="007A3BDF" w:rsidP="007A3BDF">
      <w:pPr>
        <w:pStyle w:val="Akapitzlist"/>
        <w:jc w:val="both"/>
        <w:rPr>
          <w:rFonts w:cs="Calibri"/>
          <w:b/>
          <w:color w:val="000000"/>
          <w:sz w:val="24"/>
          <w:szCs w:val="24"/>
        </w:rPr>
      </w:pPr>
    </w:p>
    <w:p w14:paraId="74B310B8" w14:textId="77777777" w:rsidR="00E801F0" w:rsidRPr="000279F4" w:rsidRDefault="00E801F0" w:rsidP="00AB1C0A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Przewietrz</w:t>
      </w:r>
      <w:r w:rsidR="0067541A" w:rsidRPr="000279F4">
        <w:rPr>
          <w:rFonts w:cs="Calibri"/>
          <w:color w:val="000000"/>
          <w:sz w:val="24"/>
          <w:szCs w:val="24"/>
        </w:rPr>
        <w:t>anie</w:t>
      </w:r>
      <w:r w:rsidRPr="000279F4">
        <w:rPr>
          <w:rFonts w:cs="Calibri"/>
          <w:color w:val="000000"/>
          <w:sz w:val="24"/>
          <w:szCs w:val="24"/>
        </w:rPr>
        <w:t xml:space="preserve"> zdezynfekowan</w:t>
      </w:r>
      <w:r w:rsidR="0067541A" w:rsidRPr="000279F4">
        <w:rPr>
          <w:rFonts w:cs="Calibri"/>
          <w:color w:val="000000"/>
          <w:sz w:val="24"/>
          <w:szCs w:val="24"/>
        </w:rPr>
        <w:t>ego</w:t>
      </w:r>
      <w:r w:rsidRPr="000279F4">
        <w:rPr>
          <w:rFonts w:cs="Calibri"/>
          <w:color w:val="000000"/>
          <w:sz w:val="24"/>
          <w:szCs w:val="24"/>
        </w:rPr>
        <w:t xml:space="preserve"> silos</w:t>
      </w:r>
      <w:r w:rsidR="0067541A" w:rsidRPr="000279F4">
        <w:rPr>
          <w:rFonts w:cs="Calibri"/>
          <w:color w:val="000000"/>
          <w:sz w:val="24"/>
          <w:szCs w:val="24"/>
        </w:rPr>
        <w:t>u</w:t>
      </w:r>
      <w:r w:rsidRPr="000279F4">
        <w:rPr>
          <w:rFonts w:cs="Calibri"/>
          <w:color w:val="000000"/>
          <w:sz w:val="24"/>
          <w:szCs w:val="24"/>
        </w:rPr>
        <w:t xml:space="preserve"> przed wejściem. </w:t>
      </w:r>
    </w:p>
    <w:p w14:paraId="14955C28" w14:textId="77777777" w:rsidR="00E801F0" w:rsidRPr="000279F4" w:rsidRDefault="0067541A" w:rsidP="00AB1C0A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Czas w</w:t>
      </w:r>
      <w:r w:rsidR="00E801F0" w:rsidRPr="000279F4">
        <w:rPr>
          <w:rFonts w:cs="Calibri"/>
          <w:color w:val="000000"/>
          <w:sz w:val="24"/>
          <w:szCs w:val="24"/>
        </w:rPr>
        <w:t>entyl</w:t>
      </w:r>
      <w:r w:rsidRPr="000279F4">
        <w:rPr>
          <w:rFonts w:cs="Calibri"/>
          <w:color w:val="000000"/>
          <w:sz w:val="24"/>
          <w:szCs w:val="24"/>
        </w:rPr>
        <w:t xml:space="preserve">acji </w:t>
      </w:r>
      <w:r w:rsidR="00E801F0" w:rsidRPr="000279F4">
        <w:rPr>
          <w:rFonts w:cs="Calibri"/>
          <w:color w:val="000000"/>
          <w:sz w:val="24"/>
          <w:szCs w:val="24"/>
        </w:rPr>
        <w:t>silos</w:t>
      </w:r>
      <w:r w:rsidRPr="000279F4">
        <w:rPr>
          <w:rFonts w:cs="Calibri"/>
          <w:color w:val="000000"/>
          <w:sz w:val="24"/>
          <w:szCs w:val="24"/>
        </w:rPr>
        <w:t>u</w:t>
      </w:r>
      <w:r w:rsidR="00E801F0" w:rsidRPr="000279F4">
        <w:rPr>
          <w:rFonts w:cs="Calibri"/>
          <w:color w:val="000000"/>
          <w:sz w:val="24"/>
          <w:szCs w:val="24"/>
        </w:rPr>
        <w:t xml:space="preserve"> </w:t>
      </w:r>
      <w:r w:rsidRPr="000279F4">
        <w:rPr>
          <w:rFonts w:cs="Calibri"/>
          <w:color w:val="000000"/>
          <w:sz w:val="24"/>
          <w:szCs w:val="24"/>
        </w:rPr>
        <w:t>zgodny z zaleceniami</w:t>
      </w:r>
      <w:r w:rsidR="00E801F0" w:rsidRPr="000279F4">
        <w:rPr>
          <w:rFonts w:cs="Calibri"/>
          <w:color w:val="000000"/>
          <w:sz w:val="24"/>
          <w:szCs w:val="24"/>
        </w:rPr>
        <w:t xml:space="preserve"> producent</w:t>
      </w:r>
      <w:r w:rsidRPr="000279F4">
        <w:rPr>
          <w:rFonts w:cs="Calibri"/>
          <w:color w:val="000000"/>
          <w:sz w:val="24"/>
          <w:szCs w:val="24"/>
        </w:rPr>
        <w:t>a</w:t>
      </w:r>
      <w:r w:rsidR="00E801F0" w:rsidRPr="000279F4">
        <w:rPr>
          <w:rFonts w:cs="Calibri"/>
          <w:color w:val="000000"/>
          <w:sz w:val="24"/>
          <w:szCs w:val="24"/>
        </w:rPr>
        <w:t xml:space="preserve">. </w:t>
      </w:r>
    </w:p>
    <w:p w14:paraId="40FD2101" w14:textId="77777777" w:rsidR="00E801F0" w:rsidRPr="000279F4" w:rsidRDefault="00E277F9" w:rsidP="00E277F9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P</w:t>
      </w:r>
      <w:r w:rsidR="00E801F0" w:rsidRPr="000279F4">
        <w:rPr>
          <w:rFonts w:cs="Calibri"/>
          <w:color w:val="000000"/>
          <w:sz w:val="24"/>
          <w:szCs w:val="24"/>
        </w:rPr>
        <w:t xml:space="preserve">ojemniki z fosforowodorem </w:t>
      </w:r>
      <w:r w:rsidRPr="000279F4">
        <w:rPr>
          <w:rFonts w:cs="Calibri"/>
          <w:color w:val="000000"/>
          <w:sz w:val="24"/>
          <w:szCs w:val="24"/>
        </w:rPr>
        <w:t xml:space="preserve">należy otwierać </w:t>
      </w:r>
      <w:r w:rsidR="00E801F0" w:rsidRPr="000279F4">
        <w:rPr>
          <w:rFonts w:cs="Calibri"/>
          <w:color w:val="000000"/>
          <w:sz w:val="24"/>
          <w:szCs w:val="24"/>
        </w:rPr>
        <w:t>na świeżym powietrzu, nie</w:t>
      </w:r>
      <w:r w:rsidR="007155FF" w:rsidRPr="000279F4">
        <w:rPr>
          <w:rFonts w:cs="Calibri"/>
          <w:color w:val="000000"/>
          <w:sz w:val="24"/>
          <w:szCs w:val="24"/>
        </w:rPr>
        <w:t xml:space="preserve"> w silosie albo po</w:t>
      </w:r>
      <w:r w:rsidRPr="000279F4">
        <w:rPr>
          <w:rFonts w:cs="Calibri"/>
          <w:color w:val="000000"/>
          <w:sz w:val="24"/>
          <w:szCs w:val="24"/>
        </w:rPr>
        <w:t>mieszczeniu (</w:t>
      </w:r>
      <w:r w:rsidR="00E801F0" w:rsidRPr="000279F4">
        <w:rPr>
          <w:rFonts w:cs="Calibri"/>
          <w:color w:val="000000"/>
          <w:sz w:val="24"/>
          <w:szCs w:val="24"/>
        </w:rPr>
        <w:t xml:space="preserve">pojemnik </w:t>
      </w:r>
      <w:r w:rsidRPr="000279F4">
        <w:rPr>
          <w:rFonts w:cs="Calibri"/>
          <w:color w:val="000000"/>
          <w:sz w:val="24"/>
          <w:szCs w:val="24"/>
        </w:rPr>
        <w:t xml:space="preserve">trzyma się </w:t>
      </w:r>
      <w:r w:rsidR="007155FF" w:rsidRPr="000279F4">
        <w:rPr>
          <w:rFonts w:cs="Calibri"/>
          <w:color w:val="000000"/>
          <w:sz w:val="24"/>
          <w:szCs w:val="24"/>
        </w:rPr>
        <w:t xml:space="preserve">daleko od siebie, </w:t>
      </w:r>
      <w:r w:rsidR="00E801F0" w:rsidRPr="000279F4">
        <w:rPr>
          <w:rFonts w:cs="Calibri"/>
          <w:color w:val="000000"/>
          <w:sz w:val="24"/>
          <w:szCs w:val="24"/>
        </w:rPr>
        <w:t>w kierunku w którym wieje wiatr</w:t>
      </w:r>
      <w:r w:rsidRPr="000279F4">
        <w:rPr>
          <w:rFonts w:cs="Calibri"/>
          <w:color w:val="000000"/>
          <w:sz w:val="24"/>
          <w:szCs w:val="24"/>
        </w:rPr>
        <w:t>)</w:t>
      </w:r>
      <w:r w:rsidR="00E801F0" w:rsidRPr="000279F4">
        <w:rPr>
          <w:rFonts w:cs="Calibri"/>
          <w:color w:val="000000"/>
          <w:sz w:val="24"/>
          <w:szCs w:val="24"/>
        </w:rPr>
        <w:t xml:space="preserve">. </w:t>
      </w:r>
    </w:p>
    <w:p w14:paraId="49E7FF3A" w14:textId="77777777" w:rsidR="00E801F0" w:rsidRPr="000279F4" w:rsidRDefault="00E801F0" w:rsidP="00AB1C0A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N</w:t>
      </w:r>
      <w:r w:rsidR="00E277F9" w:rsidRPr="000279F4">
        <w:rPr>
          <w:rFonts w:cs="Calibri"/>
          <w:color w:val="000000"/>
          <w:sz w:val="24"/>
          <w:szCs w:val="24"/>
        </w:rPr>
        <w:t>ależy korzystać z</w:t>
      </w:r>
      <w:r w:rsidRPr="000279F4">
        <w:rPr>
          <w:rFonts w:cs="Calibri"/>
          <w:color w:val="000000"/>
          <w:sz w:val="24"/>
          <w:szCs w:val="24"/>
        </w:rPr>
        <w:t xml:space="preserve"> wyposażeni</w:t>
      </w:r>
      <w:r w:rsidR="00E277F9" w:rsidRPr="000279F4">
        <w:rPr>
          <w:rFonts w:cs="Calibri"/>
          <w:color w:val="000000"/>
          <w:sz w:val="24"/>
          <w:szCs w:val="24"/>
        </w:rPr>
        <w:t>a</w:t>
      </w:r>
      <w:r w:rsidRPr="000279F4">
        <w:rPr>
          <w:rFonts w:cs="Calibri"/>
          <w:color w:val="000000"/>
          <w:sz w:val="24"/>
          <w:szCs w:val="24"/>
        </w:rPr>
        <w:t xml:space="preserve"> i odzież</w:t>
      </w:r>
      <w:r w:rsidR="00E277F9" w:rsidRPr="000279F4">
        <w:rPr>
          <w:rFonts w:cs="Calibri"/>
          <w:color w:val="000000"/>
          <w:sz w:val="24"/>
          <w:szCs w:val="24"/>
        </w:rPr>
        <w:t>y</w:t>
      </w:r>
      <w:r w:rsidRPr="000279F4">
        <w:rPr>
          <w:rFonts w:cs="Calibri"/>
          <w:color w:val="000000"/>
          <w:sz w:val="24"/>
          <w:szCs w:val="24"/>
        </w:rPr>
        <w:t xml:space="preserve"> ochronn</w:t>
      </w:r>
      <w:r w:rsidR="00E277F9" w:rsidRPr="000279F4">
        <w:rPr>
          <w:rFonts w:cs="Calibri"/>
          <w:color w:val="000000"/>
          <w:sz w:val="24"/>
          <w:szCs w:val="24"/>
        </w:rPr>
        <w:t>ej</w:t>
      </w:r>
      <w:r w:rsidRPr="000279F4">
        <w:rPr>
          <w:rFonts w:cs="Calibri"/>
          <w:color w:val="000000"/>
          <w:sz w:val="24"/>
          <w:szCs w:val="24"/>
        </w:rPr>
        <w:t xml:space="preserve">. </w:t>
      </w:r>
    </w:p>
    <w:p w14:paraId="64372212" w14:textId="77777777" w:rsidR="00E801F0" w:rsidRPr="000279F4" w:rsidRDefault="001A59AF" w:rsidP="00AB1C0A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D</w:t>
      </w:r>
      <w:r w:rsidR="00E801F0" w:rsidRPr="000279F4">
        <w:rPr>
          <w:rFonts w:cs="Calibri"/>
          <w:color w:val="000000"/>
          <w:sz w:val="24"/>
          <w:szCs w:val="24"/>
        </w:rPr>
        <w:t>ezynfekcj</w:t>
      </w:r>
      <w:r w:rsidR="008C1623" w:rsidRPr="000279F4">
        <w:rPr>
          <w:rFonts w:cs="Calibri"/>
          <w:color w:val="000000"/>
          <w:sz w:val="24"/>
          <w:szCs w:val="24"/>
        </w:rPr>
        <w:t>a</w:t>
      </w:r>
      <w:r w:rsidR="00E801F0" w:rsidRPr="000279F4">
        <w:rPr>
          <w:rFonts w:cs="Calibri"/>
          <w:color w:val="000000"/>
          <w:sz w:val="24"/>
          <w:szCs w:val="24"/>
        </w:rPr>
        <w:t xml:space="preserve"> </w:t>
      </w:r>
      <w:r w:rsidRPr="000279F4">
        <w:rPr>
          <w:rFonts w:cs="Calibri"/>
          <w:color w:val="000000"/>
          <w:sz w:val="24"/>
          <w:szCs w:val="24"/>
        </w:rPr>
        <w:t xml:space="preserve">powinna być prowadzona </w:t>
      </w:r>
      <w:r w:rsidR="00E801F0" w:rsidRPr="000279F4">
        <w:rPr>
          <w:rFonts w:cs="Calibri"/>
          <w:color w:val="000000"/>
          <w:sz w:val="24"/>
          <w:szCs w:val="24"/>
        </w:rPr>
        <w:t xml:space="preserve">przy asekuracji </w:t>
      </w:r>
      <w:r w:rsidRPr="000279F4">
        <w:rPr>
          <w:rFonts w:cs="Calibri"/>
          <w:color w:val="000000"/>
          <w:sz w:val="24"/>
          <w:szCs w:val="24"/>
        </w:rPr>
        <w:t xml:space="preserve">drugiej </w:t>
      </w:r>
      <w:r w:rsidR="00E801F0" w:rsidRPr="000279F4">
        <w:rPr>
          <w:rFonts w:cs="Calibri"/>
          <w:color w:val="000000"/>
          <w:sz w:val="24"/>
          <w:szCs w:val="24"/>
        </w:rPr>
        <w:t>osoby</w:t>
      </w:r>
      <w:r w:rsidR="008C1623" w:rsidRPr="000279F4">
        <w:rPr>
          <w:rFonts w:cs="Calibri"/>
          <w:color w:val="000000"/>
          <w:sz w:val="24"/>
          <w:szCs w:val="24"/>
        </w:rPr>
        <w:t>.</w:t>
      </w:r>
      <w:r w:rsidR="00E801F0" w:rsidRPr="000279F4">
        <w:rPr>
          <w:rFonts w:cs="Calibri"/>
          <w:color w:val="000000"/>
          <w:sz w:val="24"/>
          <w:szCs w:val="24"/>
        </w:rPr>
        <w:t xml:space="preserve"> </w:t>
      </w:r>
    </w:p>
    <w:p w14:paraId="3222E9C0" w14:textId="77777777" w:rsidR="00E801F0" w:rsidRPr="000279F4" w:rsidRDefault="00CC47D7" w:rsidP="00AB1C0A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T</w:t>
      </w:r>
      <w:r w:rsidR="00E801F0" w:rsidRPr="000279F4">
        <w:rPr>
          <w:rFonts w:cs="Calibri"/>
          <w:color w:val="000000"/>
          <w:sz w:val="24"/>
          <w:szCs w:val="24"/>
        </w:rPr>
        <w:t xml:space="preserve">abletki fosforowodoru </w:t>
      </w:r>
      <w:r w:rsidRPr="000279F4">
        <w:rPr>
          <w:rFonts w:cs="Calibri"/>
          <w:color w:val="000000"/>
          <w:sz w:val="24"/>
          <w:szCs w:val="24"/>
        </w:rPr>
        <w:t xml:space="preserve">wprowadza się </w:t>
      </w:r>
      <w:r w:rsidR="00E801F0" w:rsidRPr="000279F4">
        <w:rPr>
          <w:rFonts w:cs="Calibri"/>
          <w:color w:val="000000"/>
          <w:sz w:val="24"/>
          <w:szCs w:val="24"/>
        </w:rPr>
        <w:t xml:space="preserve">do silosu przy użyciu odpowiedniej rurki. </w:t>
      </w:r>
    </w:p>
    <w:p w14:paraId="006E4318" w14:textId="77777777" w:rsidR="00E801F0" w:rsidRPr="000279F4" w:rsidRDefault="00CC47D7" w:rsidP="00AB1C0A">
      <w:pPr>
        <w:pStyle w:val="Akapitzlist"/>
        <w:numPr>
          <w:ilvl w:val="0"/>
          <w:numId w:val="13"/>
        </w:numPr>
        <w:jc w:val="both"/>
        <w:rPr>
          <w:rFonts w:cs="Calibri"/>
          <w:b/>
          <w:color w:val="000000"/>
          <w:sz w:val="24"/>
          <w:szCs w:val="24"/>
        </w:rPr>
      </w:pPr>
      <w:r w:rsidRPr="000279F4">
        <w:rPr>
          <w:rFonts w:cs="Calibri"/>
          <w:color w:val="000000"/>
          <w:sz w:val="24"/>
          <w:szCs w:val="24"/>
        </w:rPr>
        <w:t>Należy</w:t>
      </w:r>
      <w:r w:rsidR="00E801F0" w:rsidRPr="000279F4">
        <w:rPr>
          <w:rFonts w:cs="Calibri"/>
          <w:color w:val="000000"/>
          <w:sz w:val="24"/>
          <w:szCs w:val="24"/>
        </w:rPr>
        <w:t xml:space="preserve"> oznacz</w:t>
      </w:r>
      <w:r w:rsidRPr="000279F4">
        <w:rPr>
          <w:rFonts w:cs="Calibri"/>
          <w:color w:val="000000"/>
          <w:sz w:val="24"/>
          <w:szCs w:val="24"/>
        </w:rPr>
        <w:t>yć</w:t>
      </w:r>
      <w:r w:rsidR="00E801F0" w:rsidRPr="000279F4">
        <w:rPr>
          <w:rFonts w:cs="Calibri"/>
          <w:color w:val="000000"/>
          <w:sz w:val="24"/>
          <w:szCs w:val="24"/>
        </w:rPr>
        <w:t xml:space="preserve"> obszar dezynfekcji tabliczkami z napisem</w:t>
      </w:r>
      <w:r w:rsidR="00854902" w:rsidRPr="000279F4">
        <w:rPr>
          <w:rFonts w:cs="Calibri"/>
          <w:color w:val="000000"/>
          <w:sz w:val="24"/>
          <w:szCs w:val="24"/>
        </w:rPr>
        <w:t>:</w:t>
      </w:r>
      <w:r w:rsidR="00E801F0" w:rsidRPr="000279F4">
        <w:rPr>
          <w:rFonts w:cs="Calibri"/>
          <w:color w:val="000000"/>
          <w:sz w:val="24"/>
          <w:szCs w:val="24"/>
        </w:rPr>
        <w:t xml:space="preserve"> "NIEBEZPIECZEŃSTWO DEZYNFEKCJA". </w:t>
      </w:r>
    </w:p>
    <w:p w14:paraId="2110A91E" w14:textId="77777777" w:rsidR="00E801F0" w:rsidRPr="000279F4" w:rsidRDefault="00E801F0" w:rsidP="00E0352B">
      <w:pPr>
        <w:pStyle w:val="Default"/>
        <w:jc w:val="both"/>
        <w:rPr>
          <w:rFonts w:ascii="Calibri" w:hAnsi="Calibri" w:cs="Calibri"/>
          <w:b/>
        </w:rPr>
      </w:pPr>
    </w:p>
    <w:p w14:paraId="17349CA0" w14:textId="77777777" w:rsidR="00E801F0" w:rsidRPr="000279F4" w:rsidRDefault="00C17631" w:rsidP="00C17631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b/>
          <w:color w:val="auto"/>
        </w:rPr>
      </w:pPr>
      <w:r w:rsidRPr="000279F4">
        <w:rPr>
          <w:rFonts w:ascii="Calibri" w:hAnsi="Calibri" w:cs="Calibri"/>
          <w:b/>
          <w:bCs/>
          <w:iCs/>
        </w:rPr>
        <w:t>POSTĘPOWANIE W NAGŁYCH WYPADKACH</w:t>
      </w:r>
    </w:p>
    <w:p w14:paraId="586951FF" w14:textId="77777777" w:rsidR="007A3BDF" w:rsidRPr="000279F4" w:rsidRDefault="007A3BDF" w:rsidP="007A3BDF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5B7B77BE" w14:textId="77777777" w:rsidR="009C28E5" w:rsidRPr="000279F4" w:rsidRDefault="009C28E5" w:rsidP="009C28E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W</w:t>
      </w:r>
      <w:r w:rsidR="00E801F0" w:rsidRPr="000279F4">
        <w:rPr>
          <w:rFonts w:cs="Calibri"/>
          <w:sz w:val="24"/>
          <w:szCs w:val="24"/>
        </w:rPr>
        <w:t>padni</w:t>
      </w:r>
      <w:r w:rsidRPr="000279F4">
        <w:rPr>
          <w:rFonts w:cs="Calibri"/>
          <w:sz w:val="24"/>
          <w:szCs w:val="24"/>
        </w:rPr>
        <w:t>ęcie</w:t>
      </w:r>
      <w:r w:rsidR="00E801F0" w:rsidRPr="000279F4">
        <w:rPr>
          <w:rFonts w:cs="Calibri"/>
          <w:sz w:val="24"/>
          <w:szCs w:val="24"/>
        </w:rPr>
        <w:t xml:space="preserve"> do magazynowanego ziarna </w:t>
      </w:r>
      <w:r w:rsidRPr="000279F4">
        <w:rPr>
          <w:rFonts w:cs="Calibri"/>
          <w:sz w:val="24"/>
          <w:szCs w:val="24"/>
        </w:rPr>
        <w:t xml:space="preserve">: </w:t>
      </w:r>
    </w:p>
    <w:p w14:paraId="2AAD9CED" w14:textId="77777777" w:rsidR="009A153D" w:rsidRPr="000279F4" w:rsidRDefault="009A153D" w:rsidP="009A153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- </w:t>
      </w:r>
      <w:r w:rsidRPr="000279F4">
        <w:rPr>
          <w:rFonts w:cs="Calibri"/>
          <w:color w:val="000000"/>
          <w:sz w:val="24"/>
          <w:szCs w:val="24"/>
        </w:rPr>
        <w:t>wchodząc do silosu, należy mieć asekurację drugiej osoby</w:t>
      </w:r>
      <w:r w:rsidR="003E55EE" w:rsidRPr="000279F4">
        <w:rPr>
          <w:rFonts w:cs="Calibri"/>
          <w:color w:val="000000"/>
          <w:sz w:val="24"/>
          <w:szCs w:val="24"/>
        </w:rPr>
        <w:t xml:space="preserve"> – która w sytuacji awaryjnej ma zakaz wchodzenia do silosu)</w:t>
      </w:r>
    </w:p>
    <w:p w14:paraId="6169EEF6" w14:textId="77777777" w:rsidR="00FF047E" w:rsidRPr="000279F4" w:rsidRDefault="009C28E5" w:rsidP="009C28E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- należy zachować spokój (</w:t>
      </w:r>
      <w:r w:rsidR="00E801F0" w:rsidRPr="000279F4">
        <w:rPr>
          <w:rFonts w:cs="Calibri"/>
          <w:sz w:val="24"/>
          <w:szCs w:val="24"/>
        </w:rPr>
        <w:t xml:space="preserve">ziarno </w:t>
      </w:r>
      <w:r w:rsidR="004C37C1" w:rsidRPr="000279F4">
        <w:rPr>
          <w:rFonts w:cs="Calibri"/>
          <w:sz w:val="24"/>
          <w:szCs w:val="24"/>
        </w:rPr>
        <w:t>ciasno</w:t>
      </w:r>
      <w:r w:rsidRPr="000279F4">
        <w:rPr>
          <w:rFonts w:cs="Calibri"/>
          <w:sz w:val="24"/>
          <w:szCs w:val="24"/>
        </w:rPr>
        <w:t xml:space="preserve"> przylega do ciała)</w:t>
      </w:r>
      <w:r w:rsidR="00FF047E" w:rsidRPr="000279F4">
        <w:rPr>
          <w:rFonts w:cs="Calibri"/>
          <w:sz w:val="24"/>
          <w:szCs w:val="24"/>
        </w:rPr>
        <w:t>;</w:t>
      </w:r>
    </w:p>
    <w:p w14:paraId="38013C6B" w14:textId="77777777" w:rsidR="00E801F0" w:rsidRPr="000279F4" w:rsidRDefault="00FF047E" w:rsidP="008D336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>- wskazane jest o</w:t>
      </w:r>
      <w:r w:rsidR="00E801F0" w:rsidRPr="000279F4">
        <w:rPr>
          <w:rFonts w:cs="Calibri"/>
          <w:sz w:val="24"/>
          <w:szCs w:val="24"/>
        </w:rPr>
        <w:t>sło</w:t>
      </w:r>
      <w:r w:rsidRPr="000279F4">
        <w:rPr>
          <w:rFonts w:cs="Calibri"/>
          <w:sz w:val="24"/>
          <w:szCs w:val="24"/>
        </w:rPr>
        <w:t>nięcie</w:t>
      </w:r>
      <w:r w:rsidR="00E801F0" w:rsidRPr="000279F4">
        <w:rPr>
          <w:rFonts w:cs="Calibri"/>
          <w:sz w:val="24"/>
          <w:szCs w:val="24"/>
        </w:rPr>
        <w:t xml:space="preserve"> twarz</w:t>
      </w:r>
      <w:r w:rsidRPr="000279F4">
        <w:rPr>
          <w:rFonts w:cs="Calibri"/>
          <w:sz w:val="24"/>
          <w:szCs w:val="24"/>
        </w:rPr>
        <w:t>y</w:t>
      </w:r>
      <w:r w:rsidR="00E801F0" w:rsidRPr="000279F4">
        <w:rPr>
          <w:rFonts w:cs="Calibri"/>
          <w:sz w:val="24"/>
          <w:szCs w:val="24"/>
        </w:rPr>
        <w:t xml:space="preserve"> i klatk</w:t>
      </w:r>
      <w:r w:rsidR="008D3365" w:rsidRPr="000279F4">
        <w:rPr>
          <w:rFonts w:cs="Calibri"/>
          <w:sz w:val="24"/>
          <w:szCs w:val="24"/>
        </w:rPr>
        <w:t>i</w:t>
      </w:r>
      <w:r w:rsidR="00E801F0" w:rsidRPr="000279F4">
        <w:rPr>
          <w:rFonts w:cs="Calibri"/>
          <w:sz w:val="24"/>
          <w:szCs w:val="24"/>
        </w:rPr>
        <w:t xml:space="preserve"> piersiow</w:t>
      </w:r>
      <w:r w:rsidRPr="000279F4">
        <w:rPr>
          <w:rFonts w:cs="Calibri"/>
          <w:sz w:val="24"/>
          <w:szCs w:val="24"/>
        </w:rPr>
        <w:t xml:space="preserve">ej </w:t>
      </w:r>
      <w:r w:rsidR="00E801F0" w:rsidRPr="000279F4">
        <w:rPr>
          <w:rFonts w:cs="Calibri"/>
          <w:sz w:val="24"/>
          <w:szCs w:val="24"/>
        </w:rPr>
        <w:t>rękoma i odzieżą tak, aby wytworzyła się przestrzeń umożliwiają</w:t>
      </w:r>
      <w:r w:rsidR="008D3365" w:rsidRPr="000279F4">
        <w:rPr>
          <w:rFonts w:cs="Calibri"/>
          <w:sz w:val="24"/>
          <w:szCs w:val="24"/>
        </w:rPr>
        <w:t>ca oddychanie;</w:t>
      </w:r>
    </w:p>
    <w:p w14:paraId="2277A1AD" w14:textId="77777777" w:rsidR="00E801F0" w:rsidRPr="000279F4" w:rsidRDefault="00FB7DAC" w:rsidP="003E55E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 - </w:t>
      </w:r>
      <w:r w:rsidR="00E801F0" w:rsidRPr="000279F4">
        <w:rPr>
          <w:rFonts w:cs="Calibri"/>
          <w:sz w:val="24"/>
          <w:szCs w:val="24"/>
        </w:rPr>
        <w:t xml:space="preserve">osoba </w:t>
      </w:r>
      <w:r w:rsidR="003E55EE" w:rsidRPr="000279F4">
        <w:rPr>
          <w:rFonts w:cs="Calibri"/>
          <w:sz w:val="24"/>
          <w:szCs w:val="24"/>
        </w:rPr>
        <w:t xml:space="preserve">asekurująca powinna </w:t>
      </w:r>
      <w:r w:rsidR="00E801F0" w:rsidRPr="000279F4">
        <w:rPr>
          <w:rFonts w:cs="Calibri"/>
          <w:sz w:val="24"/>
          <w:szCs w:val="24"/>
        </w:rPr>
        <w:t xml:space="preserve">zapewnić </w:t>
      </w:r>
      <w:r w:rsidR="003E55EE" w:rsidRPr="000279F4">
        <w:rPr>
          <w:rFonts w:cs="Calibri"/>
          <w:sz w:val="24"/>
          <w:szCs w:val="24"/>
        </w:rPr>
        <w:t xml:space="preserve">sobie pomoc innych - </w:t>
      </w:r>
      <w:r w:rsidR="00E801F0" w:rsidRPr="000279F4">
        <w:rPr>
          <w:rFonts w:cs="Calibri"/>
          <w:sz w:val="24"/>
          <w:szCs w:val="24"/>
        </w:rPr>
        <w:t>wejść, używając aparatu tlenowego i</w:t>
      </w:r>
      <w:r w:rsidR="003E55EE" w:rsidRPr="000279F4">
        <w:rPr>
          <w:rFonts w:cs="Calibri"/>
          <w:sz w:val="24"/>
          <w:szCs w:val="24"/>
        </w:rPr>
        <w:t xml:space="preserve"> </w:t>
      </w:r>
      <w:r w:rsidR="00E801F0" w:rsidRPr="000279F4">
        <w:rPr>
          <w:rFonts w:cs="Calibri"/>
          <w:sz w:val="24"/>
          <w:szCs w:val="24"/>
        </w:rPr>
        <w:t>zabierając z sobą linę bezpieczeństwa</w:t>
      </w:r>
      <w:r w:rsidR="006C7E05" w:rsidRPr="000279F4">
        <w:rPr>
          <w:rFonts w:cs="Calibri"/>
          <w:sz w:val="24"/>
          <w:szCs w:val="24"/>
        </w:rPr>
        <w:t xml:space="preserve"> (Konieczne jest użycie szelek i liny asekuracyjnej</w:t>
      </w:r>
      <w:r w:rsidR="00C74BD0" w:rsidRPr="000279F4">
        <w:rPr>
          <w:rFonts w:cs="Calibri"/>
          <w:sz w:val="24"/>
          <w:szCs w:val="24"/>
        </w:rPr>
        <w:t>)</w:t>
      </w:r>
      <w:r w:rsidR="00E801F0" w:rsidRPr="000279F4">
        <w:rPr>
          <w:rFonts w:cs="Calibri"/>
          <w:sz w:val="24"/>
          <w:szCs w:val="24"/>
        </w:rPr>
        <w:t xml:space="preserve">. </w:t>
      </w:r>
      <w:r w:rsidR="003E55EE" w:rsidRPr="000279F4">
        <w:rPr>
          <w:rFonts w:cs="Calibri"/>
          <w:sz w:val="24"/>
          <w:szCs w:val="24"/>
        </w:rPr>
        <w:t>Zawiadomione osoby</w:t>
      </w:r>
      <w:r w:rsidR="00E801F0" w:rsidRPr="000279F4">
        <w:rPr>
          <w:rFonts w:cs="Calibri"/>
          <w:sz w:val="24"/>
          <w:szCs w:val="24"/>
        </w:rPr>
        <w:t xml:space="preserve"> znajdując</w:t>
      </w:r>
      <w:r w:rsidR="003E55EE" w:rsidRPr="000279F4">
        <w:rPr>
          <w:rFonts w:cs="Calibri"/>
          <w:sz w:val="24"/>
          <w:szCs w:val="24"/>
        </w:rPr>
        <w:t xml:space="preserve">e </w:t>
      </w:r>
      <w:r w:rsidR="00E801F0" w:rsidRPr="000279F4">
        <w:rPr>
          <w:rFonts w:cs="Calibri"/>
          <w:sz w:val="24"/>
          <w:szCs w:val="24"/>
        </w:rPr>
        <w:t>się na zewnątrz mo</w:t>
      </w:r>
      <w:r w:rsidR="003E55EE" w:rsidRPr="000279F4">
        <w:rPr>
          <w:rFonts w:cs="Calibri"/>
          <w:sz w:val="24"/>
          <w:szCs w:val="24"/>
        </w:rPr>
        <w:t>gą</w:t>
      </w:r>
      <w:r w:rsidR="00E801F0" w:rsidRPr="000279F4">
        <w:rPr>
          <w:rFonts w:cs="Calibri"/>
          <w:sz w:val="24"/>
          <w:szCs w:val="24"/>
        </w:rPr>
        <w:t xml:space="preserve"> pomóc </w:t>
      </w:r>
      <w:r w:rsidR="003E55EE" w:rsidRPr="000279F4">
        <w:rPr>
          <w:rFonts w:cs="Calibri"/>
          <w:sz w:val="24"/>
          <w:szCs w:val="24"/>
        </w:rPr>
        <w:t>w wyciągnięciu ludzi</w:t>
      </w:r>
      <w:r w:rsidR="00E801F0" w:rsidRPr="000279F4">
        <w:rPr>
          <w:rFonts w:cs="Calibri"/>
          <w:sz w:val="24"/>
          <w:szCs w:val="24"/>
        </w:rPr>
        <w:t xml:space="preserve"> </w:t>
      </w:r>
      <w:r w:rsidR="003E55EE" w:rsidRPr="000279F4">
        <w:rPr>
          <w:rFonts w:cs="Calibri"/>
          <w:sz w:val="24"/>
          <w:szCs w:val="24"/>
        </w:rPr>
        <w:t>znajdujących się w z silosie;</w:t>
      </w:r>
    </w:p>
    <w:p w14:paraId="6282244A" w14:textId="77777777" w:rsidR="003E55EE" w:rsidRPr="000279F4" w:rsidRDefault="003E55EE" w:rsidP="003E55E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Gdy człowiek </w:t>
      </w:r>
      <w:r w:rsidR="00E801F0" w:rsidRPr="000279F4">
        <w:rPr>
          <w:rFonts w:cs="Calibri"/>
          <w:sz w:val="24"/>
          <w:szCs w:val="24"/>
        </w:rPr>
        <w:t xml:space="preserve">wpadnie do ziarna zmagazynowanego w silosie, </w:t>
      </w:r>
      <w:r w:rsidR="00F5785C" w:rsidRPr="000279F4">
        <w:rPr>
          <w:rFonts w:cs="Calibri"/>
          <w:sz w:val="24"/>
          <w:szCs w:val="24"/>
        </w:rPr>
        <w:t>należy:</w:t>
      </w:r>
    </w:p>
    <w:p w14:paraId="35B71ECC" w14:textId="77777777" w:rsidR="00F5785C" w:rsidRPr="000279F4" w:rsidRDefault="003E55EE" w:rsidP="009874E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- </w:t>
      </w:r>
      <w:r w:rsidR="00E801F0" w:rsidRPr="000279F4">
        <w:rPr>
          <w:rFonts w:cs="Calibri"/>
          <w:sz w:val="24"/>
          <w:szCs w:val="24"/>
        </w:rPr>
        <w:t>opróż</w:t>
      </w:r>
      <w:r w:rsidRPr="000279F4">
        <w:rPr>
          <w:rFonts w:cs="Calibri"/>
          <w:sz w:val="24"/>
          <w:szCs w:val="24"/>
        </w:rPr>
        <w:t>nić</w:t>
      </w:r>
      <w:r w:rsidR="00E801F0" w:rsidRPr="000279F4">
        <w:rPr>
          <w:rFonts w:cs="Calibri"/>
          <w:sz w:val="24"/>
          <w:szCs w:val="24"/>
        </w:rPr>
        <w:t xml:space="preserve"> silos otwierając </w:t>
      </w:r>
      <w:r w:rsidR="00F5785C" w:rsidRPr="000279F4">
        <w:rPr>
          <w:rFonts w:cs="Calibri"/>
          <w:sz w:val="24"/>
          <w:szCs w:val="24"/>
        </w:rPr>
        <w:t>wszystkie boczne wyloty;</w:t>
      </w:r>
    </w:p>
    <w:p w14:paraId="4D2551DF" w14:textId="77777777" w:rsidR="00E801F0" w:rsidRPr="000279F4" w:rsidRDefault="00F5785C" w:rsidP="00F5785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0279F4">
        <w:rPr>
          <w:rFonts w:cs="Calibri"/>
          <w:sz w:val="24"/>
          <w:szCs w:val="24"/>
        </w:rPr>
        <w:t xml:space="preserve">- </w:t>
      </w:r>
      <w:r w:rsidR="00E801F0" w:rsidRPr="000279F4">
        <w:rPr>
          <w:rFonts w:cs="Calibri"/>
          <w:sz w:val="24"/>
          <w:szCs w:val="24"/>
        </w:rPr>
        <w:t>następnie wycinając otwory w stożku lub ścianach dookoła</w:t>
      </w:r>
      <w:r w:rsidR="009874E1" w:rsidRPr="000279F4">
        <w:rPr>
          <w:rFonts w:cs="Calibri"/>
          <w:sz w:val="24"/>
          <w:szCs w:val="24"/>
        </w:rPr>
        <w:t xml:space="preserve"> </w:t>
      </w:r>
      <w:r w:rsidR="00E801F0" w:rsidRPr="000279F4">
        <w:rPr>
          <w:rFonts w:cs="Calibri"/>
          <w:sz w:val="24"/>
          <w:szCs w:val="24"/>
        </w:rPr>
        <w:t>podstawy używając elektronarzędzi.</w:t>
      </w:r>
    </w:p>
    <w:p w14:paraId="2BC2C914" w14:textId="77777777" w:rsidR="00E801F0" w:rsidRPr="000279F4" w:rsidRDefault="00E801F0" w:rsidP="00E0352B">
      <w:pPr>
        <w:jc w:val="both"/>
        <w:rPr>
          <w:rFonts w:cs="Calibri"/>
          <w:b/>
          <w:sz w:val="24"/>
          <w:szCs w:val="24"/>
        </w:rPr>
      </w:pPr>
    </w:p>
    <w:p w14:paraId="6AA8E1C6" w14:textId="77777777" w:rsidR="00E801F0" w:rsidRPr="000279F4" w:rsidRDefault="00E801F0" w:rsidP="00E0352B">
      <w:pPr>
        <w:jc w:val="both"/>
        <w:rPr>
          <w:rFonts w:cs="Calibri"/>
          <w:b/>
          <w:sz w:val="24"/>
          <w:szCs w:val="24"/>
        </w:rPr>
      </w:pPr>
    </w:p>
    <w:p w14:paraId="6BEA5D24" w14:textId="77777777" w:rsidR="00E801F0" w:rsidRPr="000279F4" w:rsidRDefault="00E801F0" w:rsidP="00E0352B">
      <w:pPr>
        <w:jc w:val="both"/>
        <w:rPr>
          <w:rFonts w:cs="Calibri"/>
          <w:b/>
          <w:sz w:val="24"/>
          <w:szCs w:val="24"/>
        </w:rPr>
      </w:pPr>
    </w:p>
    <w:p w14:paraId="190423B8" w14:textId="77777777" w:rsidR="00E801F0" w:rsidRPr="000279F4" w:rsidRDefault="00E801F0" w:rsidP="00E0352B">
      <w:pPr>
        <w:jc w:val="both"/>
        <w:rPr>
          <w:rFonts w:cs="Calibri"/>
          <w:b/>
          <w:sz w:val="24"/>
          <w:szCs w:val="24"/>
        </w:rPr>
      </w:pPr>
      <w:r w:rsidRPr="000279F4">
        <w:rPr>
          <w:rFonts w:cs="Calibri"/>
          <w:b/>
          <w:sz w:val="24"/>
          <w:szCs w:val="24"/>
        </w:rPr>
        <w:t>OPRACOWAŁ:                                                                    ZATWIERDZIŁ:</w:t>
      </w:r>
    </w:p>
    <w:p w14:paraId="4EDB0436" w14:textId="77777777" w:rsidR="00E801F0" w:rsidRPr="000279F4" w:rsidRDefault="00E801F0" w:rsidP="00E0352B">
      <w:pPr>
        <w:autoSpaceDE w:val="0"/>
        <w:autoSpaceDN w:val="0"/>
        <w:adjustRightInd w:val="0"/>
        <w:spacing w:after="0" w:line="240" w:lineRule="auto"/>
        <w:ind w:left="737" w:hanging="453"/>
        <w:jc w:val="both"/>
        <w:rPr>
          <w:rFonts w:cs="Calibri"/>
          <w:color w:val="000000"/>
          <w:sz w:val="24"/>
          <w:szCs w:val="24"/>
        </w:rPr>
      </w:pPr>
    </w:p>
    <w:p w14:paraId="433D7890" w14:textId="77777777" w:rsidR="00E801F0" w:rsidRPr="000279F4" w:rsidRDefault="00E801F0" w:rsidP="006016E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sectPr w:rsidR="00E801F0" w:rsidRPr="000279F4" w:rsidSect="00277773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COJII+TrebuchetMS">
    <w:altName w:val="Trebuchet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BC7"/>
    <w:multiLevelType w:val="hybridMultilevel"/>
    <w:tmpl w:val="FC1A1CF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A7E6F"/>
    <w:multiLevelType w:val="multilevel"/>
    <w:tmpl w:val="6F209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550DA"/>
    <w:multiLevelType w:val="multilevel"/>
    <w:tmpl w:val="230E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A0FA0"/>
    <w:multiLevelType w:val="hybridMultilevel"/>
    <w:tmpl w:val="2690B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16A67"/>
    <w:multiLevelType w:val="hybridMultilevel"/>
    <w:tmpl w:val="69487A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77067C"/>
    <w:multiLevelType w:val="hybridMultilevel"/>
    <w:tmpl w:val="C5304A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260C78"/>
    <w:multiLevelType w:val="hybridMultilevel"/>
    <w:tmpl w:val="20E0B0F2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322F57"/>
    <w:multiLevelType w:val="hybridMultilevel"/>
    <w:tmpl w:val="A8ECD5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5A089B"/>
    <w:multiLevelType w:val="hybridMultilevel"/>
    <w:tmpl w:val="90BE57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0E3273"/>
    <w:multiLevelType w:val="hybridMultilevel"/>
    <w:tmpl w:val="46A0C8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B06C88"/>
    <w:multiLevelType w:val="multilevel"/>
    <w:tmpl w:val="DB30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FD27CD"/>
    <w:multiLevelType w:val="hybridMultilevel"/>
    <w:tmpl w:val="BF50D8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8601E8"/>
    <w:multiLevelType w:val="hybridMultilevel"/>
    <w:tmpl w:val="C35422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4D65FF"/>
    <w:multiLevelType w:val="hybridMultilevel"/>
    <w:tmpl w:val="89727D8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63E7E"/>
    <w:multiLevelType w:val="hybridMultilevel"/>
    <w:tmpl w:val="85441A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A4715"/>
    <w:multiLevelType w:val="hybridMultilevel"/>
    <w:tmpl w:val="76F2A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974664">
    <w:abstractNumId w:val="1"/>
  </w:num>
  <w:num w:numId="2" w16cid:durableId="151874738">
    <w:abstractNumId w:val="2"/>
  </w:num>
  <w:num w:numId="3" w16cid:durableId="674111590">
    <w:abstractNumId w:val="10"/>
  </w:num>
  <w:num w:numId="4" w16cid:durableId="608463814">
    <w:abstractNumId w:val="9"/>
  </w:num>
  <w:num w:numId="5" w16cid:durableId="1652372402">
    <w:abstractNumId w:val="15"/>
  </w:num>
  <w:num w:numId="6" w16cid:durableId="6828694">
    <w:abstractNumId w:val="14"/>
  </w:num>
  <w:num w:numId="7" w16cid:durableId="1884906087">
    <w:abstractNumId w:val="7"/>
  </w:num>
  <w:num w:numId="8" w16cid:durableId="1276785911">
    <w:abstractNumId w:val="8"/>
  </w:num>
  <w:num w:numId="9" w16cid:durableId="731007930">
    <w:abstractNumId w:val="12"/>
  </w:num>
  <w:num w:numId="10" w16cid:durableId="1501778505">
    <w:abstractNumId w:val="4"/>
  </w:num>
  <w:num w:numId="11" w16cid:durableId="1872304094">
    <w:abstractNumId w:val="5"/>
  </w:num>
  <w:num w:numId="12" w16cid:durableId="1207454548">
    <w:abstractNumId w:val="6"/>
  </w:num>
  <w:num w:numId="13" w16cid:durableId="541601010">
    <w:abstractNumId w:val="0"/>
  </w:num>
  <w:num w:numId="14" w16cid:durableId="49379309">
    <w:abstractNumId w:val="11"/>
  </w:num>
  <w:num w:numId="15" w16cid:durableId="354162338">
    <w:abstractNumId w:val="3"/>
  </w:num>
  <w:num w:numId="16" w16cid:durableId="19057962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3767"/>
    <w:rsid w:val="00022557"/>
    <w:rsid w:val="0002349F"/>
    <w:rsid w:val="000279F4"/>
    <w:rsid w:val="00050590"/>
    <w:rsid w:val="00084D55"/>
    <w:rsid w:val="000E3231"/>
    <w:rsid w:val="000F49C0"/>
    <w:rsid w:val="000F539B"/>
    <w:rsid w:val="001219B7"/>
    <w:rsid w:val="00123844"/>
    <w:rsid w:val="001267BC"/>
    <w:rsid w:val="00142BA6"/>
    <w:rsid w:val="00173A8C"/>
    <w:rsid w:val="001A59AF"/>
    <w:rsid w:val="00237FE9"/>
    <w:rsid w:val="00277773"/>
    <w:rsid w:val="002D1A49"/>
    <w:rsid w:val="002E33BD"/>
    <w:rsid w:val="002E5045"/>
    <w:rsid w:val="003370F4"/>
    <w:rsid w:val="0036340F"/>
    <w:rsid w:val="003C1575"/>
    <w:rsid w:val="003E55EE"/>
    <w:rsid w:val="00424165"/>
    <w:rsid w:val="0042756F"/>
    <w:rsid w:val="004615CC"/>
    <w:rsid w:val="004811A0"/>
    <w:rsid w:val="004C37C1"/>
    <w:rsid w:val="004D4E53"/>
    <w:rsid w:val="004E7528"/>
    <w:rsid w:val="004F2350"/>
    <w:rsid w:val="00554FF3"/>
    <w:rsid w:val="005B4514"/>
    <w:rsid w:val="006016E1"/>
    <w:rsid w:val="00625E98"/>
    <w:rsid w:val="00657871"/>
    <w:rsid w:val="0067541A"/>
    <w:rsid w:val="006770BB"/>
    <w:rsid w:val="006A5FC0"/>
    <w:rsid w:val="006B00C0"/>
    <w:rsid w:val="006B336D"/>
    <w:rsid w:val="006C5E77"/>
    <w:rsid w:val="006C7E05"/>
    <w:rsid w:val="006D25E0"/>
    <w:rsid w:val="006F3AF6"/>
    <w:rsid w:val="007155FF"/>
    <w:rsid w:val="00725DBE"/>
    <w:rsid w:val="007A3BDF"/>
    <w:rsid w:val="007B66AB"/>
    <w:rsid w:val="007D4EAD"/>
    <w:rsid w:val="007D7D5E"/>
    <w:rsid w:val="008001AC"/>
    <w:rsid w:val="008201F6"/>
    <w:rsid w:val="00854902"/>
    <w:rsid w:val="008820F6"/>
    <w:rsid w:val="00887D89"/>
    <w:rsid w:val="0089632C"/>
    <w:rsid w:val="008C1623"/>
    <w:rsid w:val="008D3365"/>
    <w:rsid w:val="008E2F3C"/>
    <w:rsid w:val="008F0EC4"/>
    <w:rsid w:val="00936060"/>
    <w:rsid w:val="009469AA"/>
    <w:rsid w:val="00954292"/>
    <w:rsid w:val="009665FC"/>
    <w:rsid w:val="009874E1"/>
    <w:rsid w:val="009A153D"/>
    <w:rsid w:val="009B4A4A"/>
    <w:rsid w:val="009B774E"/>
    <w:rsid w:val="009C28E5"/>
    <w:rsid w:val="009D5937"/>
    <w:rsid w:val="009F0BDF"/>
    <w:rsid w:val="009F5507"/>
    <w:rsid w:val="00A03EAE"/>
    <w:rsid w:val="00A06655"/>
    <w:rsid w:val="00A10BBF"/>
    <w:rsid w:val="00A10CDD"/>
    <w:rsid w:val="00A2435A"/>
    <w:rsid w:val="00A622C9"/>
    <w:rsid w:val="00A7180C"/>
    <w:rsid w:val="00A833BD"/>
    <w:rsid w:val="00A85AB8"/>
    <w:rsid w:val="00AB1C0A"/>
    <w:rsid w:val="00AB63C1"/>
    <w:rsid w:val="00AC780F"/>
    <w:rsid w:val="00AF0041"/>
    <w:rsid w:val="00AF719F"/>
    <w:rsid w:val="00B10F04"/>
    <w:rsid w:val="00B14E52"/>
    <w:rsid w:val="00B47ACF"/>
    <w:rsid w:val="00B64F14"/>
    <w:rsid w:val="00B74096"/>
    <w:rsid w:val="00B8233F"/>
    <w:rsid w:val="00BA71EB"/>
    <w:rsid w:val="00BB2DE7"/>
    <w:rsid w:val="00BC527C"/>
    <w:rsid w:val="00BE6D1F"/>
    <w:rsid w:val="00C17631"/>
    <w:rsid w:val="00C3196D"/>
    <w:rsid w:val="00C5159B"/>
    <w:rsid w:val="00C74BD0"/>
    <w:rsid w:val="00C76846"/>
    <w:rsid w:val="00CA6839"/>
    <w:rsid w:val="00CB1349"/>
    <w:rsid w:val="00CB3987"/>
    <w:rsid w:val="00CC1524"/>
    <w:rsid w:val="00CC1CE3"/>
    <w:rsid w:val="00CC47D7"/>
    <w:rsid w:val="00CF0920"/>
    <w:rsid w:val="00D41ECC"/>
    <w:rsid w:val="00D660B7"/>
    <w:rsid w:val="00D75CAC"/>
    <w:rsid w:val="00D82A60"/>
    <w:rsid w:val="00DD4B07"/>
    <w:rsid w:val="00E0352B"/>
    <w:rsid w:val="00E04B08"/>
    <w:rsid w:val="00E12510"/>
    <w:rsid w:val="00E1377D"/>
    <w:rsid w:val="00E22981"/>
    <w:rsid w:val="00E277F9"/>
    <w:rsid w:val="00E801F0"/>
    <w:rsid w:val="00E9523B"/>
    <w:rsid w:val="00EB3767"/>
    <w:rsid w:val="00EC0FD9"/>
    <w:rsid w:val="00F55A8E"/>
    <w:rsid w:val="00F5785C"/>
    <w:rsid w:val="00F767D2"/>
    <w:rsid w:val="00FB7DAC"/>
    <w:rsid w:val="00FD3A2B"/>
    <w:rsid w:val="00FE04C5"/>
    <w:rsid w:val="00FE08A6"/>
    <w:rsid w:val="00F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7F10"/>
  <w15:chartTrackingRefBased/>
  <w15:docId w15:val="{5C63A787-9F44-443E-8502-6099C56C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632C"/>
    <w:pPr>
      <w:ind w:left="720"/>
      <w:contextualSpacing/>
    </w:pPr>
  </w:style>
  <w:style w:type="paragraph" w:customStyle="1" w:styleId="Default">
    <w:name w:val="Default"/>
    <w:rsid w:val="00E801F0"/>
    <w:pPr>
      <w:autoSpaceDE w:val="0"/>
      <w:autoSpaceDN w:val="0"/>
      <w:adjustRightInd w:val="0"/>
    </w:pPr>
    <w:rPr>
      <w:rFonts w:ascii="KCOJII+TrebuchetMS" w:hAnsi="KCOJII+TrebuchetMS" w:cs="KCOJII+TrebuchetM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2026-09-20T11:07:00Z</dcterms:created>
  <dcterms:modified xsi:type="dcterms:W3CDTF">2026-09-20T11:07:00Z</dcterms:modified>
</cp:coreProperties>
</file>