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03A8" w14:textId="77777777" w:rsidR="007D0784" w:rsidRPr="00E81645" w:rsidRDefault="006D26DA" w:rsidP="007D0784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sz w:val="36"/>
          <w:szCs w:val="36"/>
          <w:lang w:eastAsia="pl-PL"/>
        </w:rPr>
      </w:pPr>
      <w:r w:rsidRPr="00E81645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I</w:t>
      </w:r>
      <w:r w:rsidR="0076335D" w:rsidRPr="00E81645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NSTRUKCJA BHP OBSŁUGI SUSZARNI</w:t>
      </w:r>
    </w:p>
    <w:p w14:paraId="64701D6B" w14:textId="77777777" w:rsidR="007A04ED" w:rsidRPr="00E81645" w:rsidRDefault="007A04ED" w:rsidP="007D0784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3C258676" w14:textId="77777777" w:rsidR="00EF3DDE" w:rsidRPr="00E81645" w:rsidRDefault="00426DF5" w:rsidP="00EF3DD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b/>
          <w:sz w:val="24"/>
          <w:szCs w:val="24"/>
          <w:lang w:eastAsia="pl-PL"/>
        </w:rPr>
        <w:t>UWAGI OGÓLNE</w:t>
      </w:r>
    </w:p>
    <w:p w14:paraId="06A428A0" w14:textId="77777777" w:rsidR="009F2837" w:rsidRPr="00E81645" w:rsidRDefault="009F2837" w:rsidP="00EF3DDE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Do prac w suszarni może przystąpić pracownik, który:</w:t>
      </w:r>
    </w:p>
    <w:p w14:paraId="62B727BD" w14:textId="77777777" w:rsidR="009F2837" w:rsidRPr="00E81645" w:rsidRDefault="009F2837" w:rsidP="009F2837">
      <w:pPr>
        <w:numPr>
          <w:ilvl w:val="0"/>
          <w:numId w:val="14"/>
        </w:numPr>
        <w:suppressAutoHyphens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Posiada aktualne przeszkolenie z zakresu BHP i ppoż.</w:t>
      </w:r>
    </w:p>
    <w:p w14:paraId="277C5E8B" w14:textId="77777777" w:rsidR="009F2837" w:rsidRPr="00E81645" w:rsidRDefault="009F2837" w:rsidP="009F2837">
      <w:pPr>
        <w:numPr>
          <w:ilvl w:val="0"/>
          <w:numId w:val="14"/>
        </w:numPr>
        <w:suppressAutoHyphens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Posiada ważne badania lekarskie bez przeciwwskazań, potwierdzone zaświadczeniem l</w:t>
      </w:r>
      <w:r w:rsidR="00426DF5" w:rsidRPr="00E81645">
        <w:rPr>
          <w:rFonts w:ascii="Calibri" w:eastAsia="Times New Roman" w:hAnsi="Calibri" w:cs="Calibri"/>
          <w:sz w:val="24"/>
          <w:szCs w:val="24"/>
          <w:lang w:eastAsia="pl-PL"/>
        </w:rPr>
        <w:t>ekarskim lekarza medycyny pracy.</w:t>
      </w:r>
    </w:p>
    <w:p w14:paraId="6943CF03" w14:textId="77777777" w:rsidR="009F2837" w:rsidRPr="00E81645" w:rsidRDefault="009F2837" w:rsidP="009F2837">
      <w:pPr>
        <w:numPr>
          <w:ilvl w:val="0"/>
          <w:numId w:val="14"/>
        </w:numPr>
        <w:suppressAutoHyphens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Posiada odpowiednie kwalifikacje zawodowe.</w:t>
      </w:r>
    </w:p>
    <w:p w14:paraId="6969A218" w14:textId="77777777" w:rsidR="009F2837" w:rsidRPr="00E81645" w:rsidRDefault="009F2837" w:rsidP="009F2837">
      <w:pPr>
        <w:numPr>
          <w:ilvl w:val="0"/>
          <w:numId w:val="14"/>
        </w:numPr>
        <w:suppressAutoHyphens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Ukończył 18 lat.</w:t>
      </w:r>
    </w:p>
    <w:p w14:paraId="147C642A" w14:textId="77777777" w:rsidR="009F2837" w:rsidRPr="00E81645" w:rsidRDefault="009F2837" w:rsidP="009F2837">
      <w:pPr>
        <w:numPr>
          <w:ilvl w:val="0"/>
          <w:numId w:val="14"/>
        </w:numPr>
        <w:suppressAutoHyphens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Jest zapoznany z instrukcją obsługi </w:t>
      </w:r>
      <w:r w:rsidR="00544942" w:rsidRPr="00E81645">
        <w:rPr>
          <w:rFonts w:ascii="Calibri" w:eastAsia="Times New Roman" w:hAnsi="Calibri" w:cs="Calibri"/>
          <w:sz w:val="24"/>
          <w:szCs w:val="24"/>
          <w:lang w:eastAsia="pl-PL"/>
        </w:rPr>
        <w:t>suszarni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 oraz DTR.</w:t>
      </w:r>
    </w:p>
    <w:p w14:paraId="031B52E3" w14:textId="77777777" w:rsidR="009F2837" w:rsidRPr="00E81645" w:rsidRDefault="009F2837" w:rsidP="009F2837">
      <w:pPr>
        <w:numPr>
          <w:ilvl w:val="0"/>
          <w:numId w:val="14"/>
        </w:numPr>
        <w:suppressAutoHyphens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Uzyskał zezwolenie na pracę od przełożonego.</w:t>
      </w:r>
    </w:p>
    <w:p w14:paraId="4A4787B6" w14:textId="77777777" w:rsidR="008F1846" w:rsidRPr="00E81645" w:rsidRDefault="009F2837" w:rsidP="009F2837">
      <w:pPr>
        <w:numPr>
          <w:ilvl w:val="0"/>
          <w:numId w:val="14"/>
        </w:numPr>
        <w:suppressAutoHyphens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Stosuje odzież ochronną wskazaną dla stanowiska. </w:t>
      </w:r>
    </w:p>
    <w:p w14:paraId="352E2245" w14:textId="77777777" w:rsidR="00EF760B" w:rsidRPr="00E81645" w:rsidRDefault="00EF760B" w:rsidP="008F1846">
      <w:pPr>
        <w:pStyle w:val="Akapitzlist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5E570AE" w14:textId="77777777" w:rsidR="00426DF5" w:rsidRPr="00E81645" w:rsidRDefault="00406827" w:rsidP="007D078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b/>
          <w:sz w:val="24"/>
          <w:szCs w:val="24"/>
          <w:lang w:eastAsia="pl-PL"/>
        </w:rPr>
        <w:t>CZYNNOŚCI PRZED ROZPOCZĘCIEM PRACY</w:t>
      </w:r>
    </w:p>
    <w:p w14:paraId="0E20A538" w14:textId="77777777" w:rsidR="00D70FF2" w:rsidRPr="00E81645" w:rsidRDefault="00406827" w:rsidP="00E722C1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Przed rozpoczęciem pracy suszarni sprawdzić jej stan techniczny oraz zainstalowane instalacje</w:t>
      </w:r>
      <w:r w:rsidR="000D45F1" w:rsidRPr="00E81645">
        <w:rPr>
          <w:rFonts w:ascii="Calibri" w:eastAsia="Times New Roman" w:hAnsi="Calibri" w:cs="Calibri"/>
          <w:sz w:val="24"/>
          <w:szCs w:val="24"/>
          <w:lang w:eastAsia="pl-PL"/>
        </w:rPr>
        <w:t>: grzejną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, wentylacyjną, nawilżającą, układ regulacji parametrów powietrza sus</w:t>
      </w:r>
      <w:r w:rsidR="00AF3142" w:rsidRPr="00E81645">
        <w:rPr>
          <w:rFonts w:ascii="Calibri" w:eastAsia="Times New Roman" w:hAnsi="Calibri" w:cs="Calibri"/>
          <w:sz w:val="24"/>
          <w:szCs w:val="24"/>
          <w:lang w:eastAsia="pl-PL"/>
        </w:rPr>
        <w:t>zącego lub automatykę sterującą.</w:t>
      </w:r>
    </w:p>
    <w:p w14:paraId="156F1F4D" w14:textId="77777777" w:rsidR="004E13E8" w:rsidRPr="00E81645" w:rsidRDefault="00406827" w:rsidP="00E722C1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Dokonać załadunku </w:t>
      </w:r>
      <w:r w:rsidR="00AF3142" w:rsidRPr="00E81645">
        <w:rPr>
          <w:rFonts w:ascii="Calibri" w:eastAsia="Times New Roman" w:hAnsi="Calibri" w:cs="Calibri"/>
          <w:sz w:val="24"/>
          <w:szCs w:val="24"/>
          <w:lang w:eastAsia="pl-PL"/>
        </w:rPr>
        <w:t>produktów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 do suszarni na paletach za pomocą wózków widłowych</w:t>
      </w:r>
      <w:r w:rsidR="00D70FF2"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szynowych lub bezszynowych.</w:t>
      </w:r>
    </w:p>
    <w:p w14:paraId="63108B29" w14:textId="77777777" w:rsidR="004E13E8" w:rsidRPr="00E81645" w:rsidRDefault="00406827" w:rsidP="00426DF5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Załadunek suszarni powinien być dokonywany przynajmniej przez dwie osoby, z których jedna wykonuje pracę a druga ubezpiecza pracującego.</w:t>
      </w:r>
    </w:p>
    <w:p w14:paraId="0CB79AF6" w14:textId="77777777" w:rsidR="004E13E8" w:rsidRPr="00E81645" w:rsidRDefault="00406827" w:rsidP="00426DF5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Przed zamknięciem wrót suszami osoba zamykająca ma obowiązek upewnić się, czy </w:t>
      </w:r>
      <w:r w:rsidR="00AF3142" w:rsidRPr="00E81645">
        <w:rPr>
          <w:rFonts w:ascii="Calibri" w:eastAsia="Times New Roman" w:hAnsi="Calibri" w:cs="Calibri"/>
          <w:sz w:val="24"/>
          <w:szCs w:val="24"/>
          <w:lang w:eastAsia="pl-PL"/>
        </w:rPr>
        <w:t>w suszarni nikt nie pozostał (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ta sama osoba </w:t>
      </w:r>
      <w:r w:rsidR="00AF3142" w:rsidRPr="00E81645">
        <w:rPr>
          <w:rFonts w:ascii="Calibri" w:eastAsia="Times New Roman" w:hAnsi="Calibri" w:cs="Calibri"/>
          <w:sz w:val="24"/>
          <w:szCs w:val="24"/>
          <w:lang w:eastAsia="pl-PL"/>
        </w:rPr>
        <w:t>zamyka i otwiera wrota suszarni).</w:t>
      </w:r>
    </w:p>
    <w:p w14:paraId="7AC07487" w14:textId="77777777" w:rsidR="00426DF5" w:rsidRPr="00E81645" w:rsidRDefault="00406827" w:rsidP="00426DF5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Po dokonaniu załadunku zasunąć wrota susz</w:t>
      </w:r>
      <w:r w:rsidR="0076335D" w:rsidRPr="00E81645">
        <w:rPr>
          <w:rFonts w:ascii="Calibri" w:eastAsia="Times New Roman" w:hAnsi="Calibri" w:cs="Calibri"/>
          <w:sz w:val="24"/>
          <w:szCs w:val="24"/>
          <w:lang w:eastAsia="pl-PL"/>
        </w:rPr>
        <w:t>arn</w:t>
      </w:r>
      <w:r w:rsidR="00426DF5" w:rsidRPr="00E81645">
        <w:rPr>
          <w:rFonts w:ascii="Calibri" w:eastAsia="Times New Roman" w:hAnsi="Calibri" w:cs="Calibri"/>
          <w:sz w:val="24"/>
          <w:szCs w:val="24"/>
          <w:lang w:eastAsia="pl-PL"/>
        </w:rPr>
        <w:t>i.</w:t>
      </w:r>
    </w:p>
    <w:p w14:paraId="444362D8" w14:textId="77777777" w:rsidR="00426DF5" w:rsidRPr="00E81645" w:rsidRDefault="00426DF5" w:rsidP="00426DF5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833BF6C" w14:textId="77777777" w:rsidR="00426DF5" w:rsidRPr="00E81645" w:rsidRDefault="00426DF5" w:rsidP="00426DF5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44392F7" w14:textId="77777777" w:rsidR="00EF760B" w:rsidRPr="00E81645" w:rsidRDefault="008F1846" w:rsidP="007D078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b/>
          <w:sz w:val="24"/>
          <w:szCs w:val="24"/>
          <w:lang w:eastAsia="pl-PL"/>
        </w:rPr>
        <w:t>CZYNNOŚCI PODCZAS PRACY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4F69C374" w14:textId="77777777" w:rsidR="00EF760B" w:rsidRPr="00E81645" w:rsidRDefault="00406827" w:rsidP="007D0784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Włącz</w:t>
      </w:r>
      <w:r w:rsidR="000320DF"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anie 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poszczególnych instalacji suszarni oraz układ</w:t>
      </w:r>
      <w:r w:rsidR="0053039F" w:rsidRPr="00E81645">
        <w:rPr>
          <w:rFonts w:ascii="Calibri" w:eastAsia="Times New Roman" w:hAnsi="Calibri" w:cs="Calibri"/>
          <w:sz w:val="24"/>
          <w:szCs w:val="24"/>
          <w:lang w:eastAsia="pl-PL"/>
        </w:rPr>
        <w:t>u pomiarowo-kontrolnego</w:t>
      </w:r>
      <w:r w:rsidR="000320DF" w:rsidRPr="00E81645">
        <w:rPr>
          <w:rFonts w:ascii="Calibri" w:eastAsia="Times New Roman" w:hAnsi="Calibri" w:cs="Calibri"/>
          <w:sz w:val="24"/>
          <w:szCs w:val="24"/>
          <w:lang w:eastAsia="pl-PL"/>
        </w:rPr>
        <w:t>/mikroprocesor</w:t>
      </w:r>
      <w:r w:rsidR="0053039F" w:rsidRPr="00E81645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277C1C0C" w14:textId="77777777" w:rsidR="00EF760B" w:rsidRPr="00E81645" w:rsidRDefault="000320DF" w:rsidP="007D0784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Obserwowanie</w:t>
      </w:r>
      <w:r w:rsidR="00406827"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 zmian pa</w:t>
      </w:r>
      <w:r w:rsidR="009E5210" w:rsidRPr="00E81645">
        <w:rPr>
          <w:rFonts w:ascii="Calibri" w:eastAsia="Times New Roman" w:hAnsi="Calibri" w:cs="Calibri"/>
          <w:sz w:val="24"/>
          <w:szCs w:val="24"/>
          <w:lang w:eastAsia="pl-PL"/>
        </w:rPr>
        <w:t>rametrów wilgotności w suszarni.</w:t>
      </w:r>
    </w:p>
    <w:p w14:paraId="5F4CC935" w14:textId="77777777" w:rsidR="009E5210" w:rsidRPr="00E81645" w:rsidRDefault="009E5210" w:rsidP="007D0784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hAnsi="Calibri" w:cs="Calibri"/>
          <w:sz w:val="24"/>
          <w:szCs w:val="24"/>
        </w:rPr>
        <w:t>Pobieranie próbek kontrolnych do badań.</w:t>
      </w:r>
    </w:p>
    <w:p w14:paraId="1FCFCFB8" w14:textId="77777777" w:rsidR="000320DF" w:rsidRPr="00E81645" w:rsidRDefault="000320DF" w:rsidP="000320D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Nadzorowanie pracy urządzeń do suszenia.</w:t>
      </w:r>
    </w:p>
    <w:p w14:paraId="02609B0B" w14:textId="77777777" w:rsidR="000320DF" w:rsidRPr="00E81645" w:rsidRDefault="000320DF" w:rsidP="000320D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hAnsi="Calibri" w:cs="Calibri"/>
          <w:sz w:val="24"/>
          <w:szCs w:val="24"/>
        </w:rPr>
        <w:t>Ustawianie i regulowanie poszczególnych zespołów roboczych suszarni</w:t>
      </w:r>
      <w:r w:rsidR="007A04ED" w:rsidRPr="00E81645">
        <w:rPr>
          <w:rFonts w:ascii="Calibri" w:hAnsi="Calibri" w:cs="Calibri"/>
          <w:sz w:val="24"/>
          <w:szCs w:val="24"/>
        </w:rPr>
        <w:t>.</w:t>
      </w:r>
    </w:p>
    <w:p w14:paraId="4F289643" w14:textId="77777777" w:rsidR="007A04ED" w:rsidRPr="00E81645" w:rsidRDefault="007A04ED" w:rsidP="007A04ED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3197B0E" w14:textId="77777777" w:rsidR="009E5210" w:rsidRPr="00E81645" w:rsidRDefault="009E5210" w:rsidP="007A04ED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392BC73" w14:textId="77777777" w:rsidR="00EF760B" w:rsidRPr="00E81645" w:rsidRDefault="008F1846" w:rsidP="007D0784">
      <w:pPr>
        <w:pStyle w:val="Akapitzlist"/>
        <w:numPr>
          <w:ilvl w:val="0"/>
          <w:numId w:val="16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b/>
          <w:sz w:val="24"/>
          <w:szCs w:val="24"/>
          <w:lang w:eastAsia="pl-PL"/>
        </w:rPr>
        <w:t>CZYNNOSCI PO ZAKOŃCZENIU PRACY</w:t>
      </w:r>
    </w:p>
    <w:p w14:paraId="0F5464FE" w14:textId="77777777" w:rsidR="00EF760B" w:rsidRPr="00E81645" w:rsidRDefault="00406827" w:rsidP="006C41F1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="009E5210" w:rsidRPr="00E81645">
        <w:rPr>
          <w:rFonts w:ascii="Calibri" w:eastAsia="Times New Roman" w:hAnsi="Calibri" w:cs="Calibri"/>
          <w:sz w:val="24"/>
          <w:szCs w:val="24"/>
          <w:lang w:eastAsia="pl-PL"/>
        </w:rPr>
        <w:t>o zakończonym cyklu suszarkę wył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ączyć.</w:t>
      </w:r>
    </w:p>
    <w:p w14:paraId="33B31640" w14:textId="77777777" w:rsidR="00EF760B" w:rsidRPr="00E81645" w:rsidRDefault="00406827" w:rsidP="006C41F1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Po otwarciu wrót, ochłodzeniu, wyładować materiał z suszarni.</w:t>
      </w:r>
    </w:p>
    <w:p w14:paraId="78697501" w14:textId="77777777" w:rsidR="00591AB0" w:rsidRPr="00E81645" w:rsidRDefault="00406827" w:rsidP="006C41F1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 razie powstania jakiejkolwiek awarii w pracy suszarni, przerwać dopływ prądu lub pary a następnie powiadomić bezpośredniego przełożonego.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14:paraId="00BAACD1" w14:textId="77777777" w:rsidR="00591AB0" w:rsidRPr="00E81645" w:rsidRDefault="00406827" w:rsidP="00591AB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b/>
          <w:sz w:val="24"/>
          <w:szCs w:val="24"/>
          <w:lang w:eastAsia="pl-PL"/>
        </w:rPr>
        <w:t>CZYNNOŚCI ZABRONIONE</w:t>
      </w:r>
    </w:p>
    <w:p w14:paraId="14846E5F" w14:textId="77777777" w:rsidR="00591AB0" w:rsidRPr="00E81645" w:rsidRDefault="00591AB0" w:rsidP="00591AB0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78AFEF1" w14:textId="77777777" w:rsidR="00591AB0" w:rsidRPr="00E81645" w:rsidRDefault="00406827" w:rsidP="006C41F1">
      <w:pPr>
        <w:pStyle w:val="Akapitzlist"/>
        <w:numPr>
          <w:ilvl w:val="0"/>
          <w:numId w:val="1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Zabrania się wchodzenia do wszelkich pomieszcze</w:t>
      </w:r>
      <w:r w:rsidR="00B30893" w:rsidRPr="00E81645">
        <w:rPr>
          <w:rFonts w:ascii="Calibri" w:eastAsia="Times New Roman" w:hAnsi="Calibri" w:cs="Calibri"/>
          <w:sz w:val="24"/>
          <w:szCs w:val="24"/>
          <w:lang w:eastAsia="pl-PL"/>
        </w:rPr>
        <w:t>ń suszarniczych (komór, tuneli)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 w których temperatura przekracza 40°C.</w:t>
      </w:r>
    </w:p>
    <w:p w14:paraId="6A632D04" w14:textId="77777777" w:rsidR="00591AB0" w:rsidRPr="00E81645" w:rsidRDefault="00406827" w:rsidP="006C41F1">
      <w:pPr>
        <w:pStyle w:val="Akapitzlist"/>
        <w:numPr>
          <w:ilvl w:val="0"/>
          <w:numId w:val="1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Niedopuszczalne jest stosowanie psychrometrów lub termometrów wymagających wchodzenia do suszarni w celu dokonania odczytów.</w:t>
      </w:r>
    </w:p>
    <w:p w14:paraId="79C2E34B" w14:textId="77777777" w:rsidR="00591AB0" w:rsidRPr="00E81645" w:rsidRDefault="00406827" w:rsidP="006C41F1">
      <w:pPr>
        <w:pStyle w:val="Akapitzlist"/>
        <w:numPr>
          <w:ilvl w:val="0"/>
          <w:numId w:val="1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Nie można bezpośrednio z suszarni wychodzić na zimne powietrze.</w:t>
      </w:r>
    </w:p>
    <w:p w14:paraId="4496A337" w14:textId="77777777" w:rsidR="00591AB0" w:rsidRPr="00E81645" w:rsidRDefault="00406827" w:rsidP="006C41F1">
      <w:pPr>
        <w:pStyle w:val="Akapitzlist"/>
        <w:numPr>
          <w:ilvl w:val="0"/>
          <w:numId w:val="1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Zabrania się wchodzenia do komory suszarni z otwartym ogniem.</w:t>
      </w:r>
    </w:p>
    <w:p w14:paraId="62004F44" w14:textId="77777777" w:rsidR="00B30893" w:rsidRPr="00E81645" w:rsidRDefault="00B30893" w:rsidP="006C41F1">
      <w:pPr>
        <w:pStyle w:val="Akapitzlist"/>
        <w:numPr>
          <w:ilvl w:val="0"/>
          <w:numId w:val="1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Zabrania się dokonywania samodzielnych napraw.</w:t>
      </w:r>
    </w:p>
    <w:p w14:paraId="40EDDF2F" w14:textId="77777777" w:rsidR="00591AB0" w:rsidRPr="00E81645" w:rsidRDefault="00591AB0" w:rsidP="006C41F1">
      <w:pPr>
        <w:pStyle w:val="Akapitzlist"/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097F51B" w14:textId="77777777" w:rsidR="00591AB0" w:rsidRPr="00E81645" w:rsidRDefault="00591AB0" w:rsidP="00591AB0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0A2B6EB" w14:textId="77777777" w:rsidR="00591AB0" w:rsidRPr="00E81645" w:rsidRDefault="00406827" w:rsidP="00591AB0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b/>
          <w:sz w:val="24"/>
          <w:szCs w:val="24"/>
          <w:lang w:eastAsia="pl-PL"/>
        </w:rPr>
        <w:t>UWAGI KOŃCOWE</w:t>
      </w:r>
    </w:p>
    <w:p w14:paraId="5D50325B" w14:textId="77777777" w:rsidR="00591AB0" w:rsidRPr="00E81645" w:rsidRDefault="00591AB0" w:rsidP="00591AB0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8A8C252" w14:textId="77777777" w:rsidR="00591AB0" w:rsidRPr="00E81645" w:rsidRDefault="00406827" w:rsidP="00150514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Naprawy urządzeń parowych i elektrycznych należy dokonywać po uprzednim odłączeniu dopływu pary lub prądu i zawieszeniu w odpowiednich tabliczek</w:t>
      </w:r>
      <w:r w:rsidR="00B30893"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 informacyjnych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 xml:space="preserve"> z napisem: </w:t>
      </w:r>
      <w:r w:rsidR="00B30893" w:rsidRPr="00E81645">
        <w:rPr>
          <w:rFonts w:ascii="Calibri" w:eastAsia="Times New Roman" w:hAnsi="Calibri" w:cs="Calibri"/>
          <w:sz w:val="24"/>
          <w:szCs w:val="24"/>
          <w:lang w:eastAsia="pl-PL"/>
        </w:rPr>
        <w:t>„</w:t>
      </w: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REMONT NIE WŁĄCZAĆ!</w:t>
      </w:r>
      <w:r w:rsidR="00B30893" w:rsidRPr="00E81645">
        <w:rPr>
          <w:rFonts w:ascii="Calibri" w:eastAsia="Times New Roman" w:hAnsi="Calibri" w:cs="Calibri"/>
          <w:sz w:val="24"/>
          <w:szCs w:val="24"/>
          <w:lang w:eastAsia="pl-PL"/>
        </w:rPr>
        <w:t>”.</w:t>
      </w:r>
    </w:p>
    <w:p w14:paraId="2D33A7E5" w14:textId="77777777" w:rsidR="00591AB0" w:rsidRPr="00E81645" w:rsidRDefault="00406827" w:rsidP="00150514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W razie zapalenia się w suszarni wsadu, lub sadzy w kanałach postępować zgodnie z właściwymi instrukcjami przeciwpożarowymi.</w:t>
      </w:r>
    </w:p>
    <w:p w14:paraId="31BCC972" w14:textId="77777777" w:rsidR="00591AB0" w:rsidRPr="00E81645" w:rsidRDefault="00406827" w:rsidP="00150514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t>Pomieszczenie, w którym znajduje się suszarnia należy wyposażyć w gaśnice śniegowe, a obsługę suszarni odpowiednio przeszkolić o sposobie ich używania.</w:t>
      </w:r>
    </w:p>
    <w:p w14:paraId="3288D84E" w14:textId="77777777" w:rsidR="00A565FD" w:rsidRPr="00E81645" w:rsidRDefault="00406827" w:rsidP="00B30893">
      <w:pPr>
        <w:pStyle w:val="Akapitzlist"/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14:paraId="46DF0386" w14:textId="77777777" w:rsidR="00513860" w:rsidRPr="00E81645" w:rsidRDefault="00513860" w:rsidP="00A565FD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49707B0" w14:textId="77777777" w:rsidR="00513860" w:rsidRPr="00E81645" w:rsidRDefault="00406827" w:rsidP="00A565FD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b/>
          <w:sz w:val="24"/>
          <w:szCs w:val="24"/>
          <w:lang w:eastAsia="pl-PL"/>
        </w:rPr>
        <w:t>PAMIĘTAJ!</w:t>
      </w:r>
    </w:p>
    <w:p w14:paraId="610EED3C" w14:textId="77777777" w:rsidR="00406827" w:rsidRPr="00E81645" w:rsidRDefault="00406827" w:rsidP="00150514">
      <w:pPr>
        <w:pStyle w:val="Akapitzlist"/>
        <w:spacing w:before="100" w:beforeAutospacing="1" w:after="100" w:afterAutospacing="1" w:line="276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E81645">
        <w:rPr>
          <w:rFonts w:ascii="Calibri" w:eastAsia="Times New Roman" w:hAnsi="Calibri" w:cs="Calibri"/>
          <w:sz w:val="24"/>
          <w:szCs w:val="24"/>
          <w:lang w:eastAsia="pl-PL"/>
        </w:rPr>
        <w:br/>
        <w:t>Zasadniczym zagrożeniem dla zdrowia ludzkiego są warunki klimatyczne panujące w suszarni.</w:t>
      </w:r>
    </w:p>
    <w:p w14:paraId="14B01235" w14:textId="77777777" w:rsidR="00513860" w:rsidRPr="00E81645" w:rsidRDefault="00513860" w:rsidP="00755F23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1B734F3" w14:textId="77777777" w:rsidR="00755F23" w:rsidRPr="00E81645" w:rsidRDefault="00755F23" w:rsidP="00755F23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6"/>
          <w:szCs w:val="26"/>
          <w:lang w:eastAsia="pl-PL"/>
        </w:rPr>
      </w:pPr>
    </w:p>
    <w:p w14:paraId="2C7722DF" w14:textId="77777777" w:rsidR="00DC363C" w:rsidRPr="00E81645" w:rsidRDefault="00DC363C" w:rsidP="00755F23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6"/>
          <w:szCs w:val="26"/>
          <w:lang w:eastAsia="pl-PL"/>
        </w:rPr>
      </w:pPr>
    </w:p>
    <w:p w14:paraId="7181A19F" w14:textId="77777777" w:rsidR="00DC363C" w:rsidRPr="00E81645" w:rsidRDefault="00DC363C" w:rsidP="00755F23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6"/>
          <w:szCs w:val="26"/>
          <w:lang w:eastAsia="pl-PL"/>
        </w:rPr>
      </w:pPr>
    </w:p>
    <w:tbl>
      <w:tblPr>
        <w:tblStyle w:val="Tabela-Siatka"/>
        <w:tblW w:w="9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5"/>
        <w:gridCol w:w="3625"/>
      </w:tblGrid>
      <w:tr w:rsidR="00755F23" w:rsidRPr="00E81645" w14:paraId="71881D3A" w14:textId="77777777" w:rsidTr="00755F23">
        <w:trPr>
          <w:trHeight w:val="438"/>
        </w:trPr>
        <w:tc>
          <w:tcPr>
            <w:tcW w:w="5675" w:type="dxa"/>
          </w:tcPr>
          <w:p w14:paraId="15223E16" w14:textId="77777777" w:rsidR="00755F23" w:rsidRPr="00E81645" w:rsidRDefault="00755F23" w:rsidP="00755F23">
            <w:pPr>
              <w:pStyle w:val="Akapitzlist"/>
              <w:spacing w:line="276" w:lineRule="auto"/>
              <w:ind w:left="360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E81645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OPRACOWAŁ</w:t>
            </w:r>
          </w:p>
        </w:tc>
        <w:tc>
          <w:tcPr>
            <w:tcW w:w="3625" w:type="dxa"/>
          </w:tcPr>
          <w:p w14:paraId="5DB48611" w14:textId="77777777" w:rsidR="00755F23" w:rsidRPr="00E81645" w:rsidRDefault="00755F23" w:rsidP="00E976D2">
            <w:pPr>
              <w:spacing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E81645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ZATWIERDZIŁ</w:t>
            </w:r>
          </w:p>
        </w:tc>
      </w:tr>
      <w:tr w:rsidR="00755F23" w:rsidRPr="00E81645" w14:paraId="2272287E" w14:textId="77777777" w:rsidTr="00755F23">
        <w:trPr>
          <w:trHeight w:val="438"/>
        </w:trPr>
        <w:tc>
          <w:tcPr>
            <w:tcW w:w="5675" w:type="dxa"/>
          </w:tcPr>
          <w:p w14:paraId="0DD63F39" w14:textId="77777777" w:rsidR="00755F23" w:rsidRPr="00E81645" w:rsidRDefault="00755F23" w:rsidP="00E976D2">
            <w:pPr>
              <w:spacing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E81645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3625" w:type="dxa"/>
          </w:tcPr>
          <w:p w14:paraId="6F4418A3" w14:textId="77777777" w:rsidR="00755F23" w:rsidRPr="00E81645" w:rsidRDefault="00755F23" w:rsidP="00E976D2">
            <w:pPr>
              <w:spacing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E81645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…………………………….</w:t>
            </w:r>
          </w:p>
        </w:tc>
      </w:tr>
    </w:tbl>
    <w:p w14:paraId="1088263E" w14:textId="77777777" w:rsidR="007B717F" w:rsidRPr="00E81645" w:rsidRDefault="007B717F">
      <w:pPr>
        <w:rPr>
          <w:rFonts w:ascii="Calibri" w:hAnsi="Calibri" w:cs="Calibri"/>
          <w:sz w:val="26"/>
          <w:szCs w:val="26"/>
        </w:rPr>
      </w:pPr>
    </w:p>
    <w:sectPr w:rsidR="002359D4" w:rsidRPr="00E81645" w:rsidSect="0076335D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71712"/>
    <w:multiLevelType w:val="hybridMultilevel"/>
    <w:tmpl w:val="9788B3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5E154B"/>
    <w:multiLevelType w:val="hybridMultilevel"/>
    <w:tmpl w:val="181C5C3E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65169B"/>
    <w:multiLevelType w:val="hybridMultilevel"/>
    <w:tmpl w:val="D7849E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D54A10"/>
    <w:multiLevelType w:val="hybridMultilevel"/>
    <w:tmpl w:val="D6701642"/>
    <w:lvl w:ilvl="0" w:tplc="338CFCC0">
      <w:start w:val="6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3F93"/>
    <w:multiLevelType w:val="hybridMultilevel"/>
    <w:tmpl w:val="5338E4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1218BE"/>
    <w:multiLevelType w:val="hybridMultilevel"/>
    <w:tmpl w:val="C256F6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605452"/>
    <w:multiLevelType w:val="hybridMultilevel"/>
    <w:tmpl w:val="2490F7C6"/>
    <w:lvl w:ilvl="0" w:tplc="30521D70">
      <w:start w:val="5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F74AD"/>
    <w:multiLevelType w:val="hybridMultilevel"/>
    <w:tmpl w:val="BF3E59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D223C4"/>
    <w:multiLevelType w:val="hybridMultilevel"/>
    <w:tmpl w:val="908848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33BA4"/>
    <w:multiLevelType w:val="hybridMultilevel"/>
    <w:tmpl w:val="9A007334"/>
    <w:lvl w:ilvl="0" w:tplc="EFA6778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C0863"/>
    <w:multiLevelType w:val="hybridMultilevel"/>
    <w:tmpl w:val="DDBAB6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2654C"/>
    <w:multiLevelType w:val="hybridMultilevel"/>
    <w:tmpl w:val="C5D04C8C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F327D9"/>
    <w:multiLevelType w:val="hybridMultilevel"/>
    <w:tmpl w:val="BD1C714E"/>
    <w:lvl w:ilvl="0" w:tplc="368AABF4">
      <w:start w:val="6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07A30"/>
    <w:multiLevelType w:val="hybridMultilevel"/>
    <w:tmpl w:val="8E4EBE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911CAB"/>
    <w:multiLevelType w:val="hybridMultilevel"/>
    <w:tmpl w:val="F7D2DB3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E682A32"/>
    <w:multiLevelType w:val="hybridMultilevel"/>
    <w:tmpl w:val="DB9A3B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5706181">
    <w:abstractNumId w:val="8"/>
  </w:num>
  <w:num w:numId="2" w16cid:durableId="1266689531">
    <w:abstractNumId w:val="9"/>
  </w:num>
  <w:num w:numId="3" w16cid:durableId="1640307285">
    <w:abstractNumId w:val="7"/>
  </w:num>
  <w:num w:numId="4" w16cid:durableId="772359724">
    <w:abstractNumId w:val="0"/>
  </w:num>
  <w:num w:numId="5" w16cid:durableId="1471751837">
    <w:abstractNumId w:val="4"/>
  </w:num>
  <w:num w:numId="6" w16cid:durableId="1929658085">
    <w:abstractNumId w:val="5"/>
  </w:num>
  <w:num w:numId="7" w16cid:durableId="1112823555">
    <w:abstractNumId w:val="14"/>
  </w:num>
  <w:num w:numId="8" w16cid:durableId="1290628028">
    <w:abstractNumId w:val="11"/>
  </w:num>
  <w:num w:numId="9" w16cid:durableId="1638871854">
    <w:abstractNumId w:val="6"/>
  </w:num>
  <w:num w:numId="10" w16cid:durableId="643238512">
    <w:abstractNumId w:val="13"/>
  </w:num>
  <w:num w:numId="11" w16cid:durableId="1071073758">
    <w:abstractNumId w:val="1"/>
  </w:num>
  <w:num w:numId="12" w16cid:durableId="1627656196">
    <w:abstractNumId w:val="12"/>
  </w:num>
  <w:num w:numId="13" w16cid:durableId="1097286029">
    <w:abstractNumId w:val="15"/>
  </w:num>
  <w:num w:numId="14" w16cid:durableId="634872274">
    <w:abstractNumId w:val="2"/>
  </w:num>
  <w:num w:numId="15" w16cid:durableId="2025552354">
    <w:abstractNumId w:val="10"/>
  </w:num>
  <w:num w:numId="16" w16cid:durableId="264311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C2"/>
    <w:rsid w:val="0000577E"/>
    <w:rsid w:val="000320DF"/>
    <w:rsid w:val="00066E6E"/>
    <w:rsid w:val="000D45F1"/>
    <w:rsid w:val="00150514"/>
    <w:rsid w:val="00213F48"/>
    <w:rsid w:val="00406827"/>
    <w:rsid w:val="00407480"/>
    <w:rsid w:val="00426DF5"/>
    <w:rsid w:val="0049689D"/>
    <w:rsid w:val="004B67DB"/>
    <w:rsid w:val="004E13E8"/>
    <w:rsid w:val="004E1839"/>
    <w:rsid w:val="00513860"/>
    <w:rsid w:val="0053039F"/>
    <w:rsid w:val="00544942"/>
    <w:rsid w:val="00591AB0"/>
    <w:rsid w:val="006C41F1"/>
    <w:rsid w:val="006D26DA"/>
    <w:rsid w:val="00753CD6"/>
    <w:rsid w:val="00755F23"/>
    <w:rsid w:val="0076335D"/>
    <w:rsid w:val="007A04ED"/>
    <w:rsid w:val="007D0784"/>
    <w:rsid w:val="007D6955"/>
    <w:rsid w:val="0081011C"/>
    <w:rsid w:val="008A70E4"/>
    <w:rsid w:val="008F1846"/>
    <w:rsid w:val="00911821"/>
    <w:rsid w:val="00931B68"/>
    <w:rsid w:val="009E5210"/>
    <w:rsid w:val="009F2837"/>
    <w:rsid w:val="00A565FD"/>
    <w:rsid w:val="00AF3142"/>
    <w:rsid w:val="00B30893"/>
    <w:rsid w:val="00B80B15"/>
    <w:rsid w:val="00C66E4F"/>
    <w:rsid w:val="00D02BDC"/>
    <w:rsid w:val="00D56FA7"/>
    <w:rsid w:val="00D70FF2"/>
    <w:rsid w:val="00DC363C"/>
    <w:rsid w:val="00DE7789"/>
    <w:rsid w:val="00E761CF"/>
    <w:rsid w:val="00E81645"/>
    <w:rsid w:val="00EC20C2"/>
    <w:rsid w:val="00EF3DDE"/>
    <w:rsid w:val="00EF760B"/>
    <w:rsid w:val="00F01F3E"/>
    <w:rsid w:val="00F376D4"/>
    <w:rsid w:val="00F8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F608"/>
  <w15:chartTrackingRefBased/>
  <w15:docId w15:val="{BD2F379E-272B-4C06-8230-FAB99FC5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1846"/>
    <w:pPr>
      <w:ind w:left="720"/>
      <w:contextualSpacing/>
    </w:pPr>
  </w:style>
  <w:style w:type="table" w:styleId="Tabela-Siatka">
    <w:name w:val="Table Grid"/>
    <w:basedOn w:val="Standardowy"/>
    <w:uiPriority w:val="39"/>
    <w:rsid w:val="00755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2026-09-29T15:03:00Z</dcterms:created>
  <dcterms:modified xsi:type="dcterms:W3CDTF">2026-09-29T15:03:00Z</dcterms:modified>
</cp:coreProperties>
</file>