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3A0EB" w14:textId="77777777" w:rsidR="00295D4E" w:rsidRPr="00705B1E" w:rsidRDefault="00295D4E" w:rsidP="00B50A2F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val="pl-PL" w:eastAsia="pl-PL"/>
        </w:rPr>
      </w:pPr>
      <w:r w:rsidRPr="00705B1E">
        <w:rPr>
          <w:rFonts w:ascii="Calibri" w:eastAsia="Times New Roman" w:hAnsi="Calibri" w:cs="Calibri"/>
          <w:b/>
          <w:sz w:val="32"/>
          <w:szCs w:val="32"/>
          <w:lang w:val="pl-PL" w:eastAsia="pl-PL"/>
        </w:rPr>
        <w:t>INSTRUKCJA BHP</w:t>
      </w:r>
    </w:p>
    <w:p w14:paraId="4EE0FFE8" w14:textId="77777777" w:rsidR="00295D4E" w:rsidRPr="00705B1E" w:rsidRDefault="00295D4E" w:rsidP="00B50A2F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val="pl-PL" w:eastAsia="pl-PL"/>
        </w:rPr>
      </w:pPr>
      <w:r w:rsidRPr="00705B1E">
        <w:rPr>
          <w:rFonts w:ascii="Calibri" w:eastAsia="Times New Roman" w:hAnsi="Calibri" w:cs="Calibri"/>
          <w:b/>
          <w:sz w:val="32"/>
          <w:szCs w:val="32"/>
          <w:lang w:val="pl-PL" w:eastAsia="pl-PL"/>
        </w:rPr>
        <w:t>DLA OSÓB ZATRUDNIONYCH PRZY SPRZĄTANIU POMIESZCZEŃ</w:t>
      </w:r>
    </w:p>
    <w:p w14:paraId="28C64B63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sz w:val="35"/>
          <w:szCs w:val="35"/>
          <w:lang w:val="pl-PL" w:eastAsia="pl-PL"/>
        </w:rPr>
      </w:pPr>
    </w:p>
    <w:p w14:paraId="5A46EDAE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6E190872" w14:textId="77777777" w:rsidR="00B50A2F" w:rsidRPr="00705B1E" w:rsidRDefault="00B50A2F" w:rsidP="00B50A2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705B1E">
        <w:rPr>
          <w:rFonts w:ascii="Calibri" w:eastAsia="Times New Roman" w:hAnsi="Calibri" w:cs="Calibri"/>
          <w:b/>
          <w:lang w:val="pl-PL" w:eastAsia="pl-PL"/>
        </w:rPr>
        <w:t>UWAGI OGOLNE</w:t>
      </w:r>
    </w:p>
    <w:p w14:paraId="5165EE41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Do prac przy sprzątaniu pomieszczeń może przystąpić pracownik, który:</w:t>
      </w:r>
    </w:p>
    <w:p w14:paraId="4E7222BB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1.Posiada aktualne przeszkolenie z zakresu BHP.</w:t>
      </w:r>
    </w:p>
    <w:p w14:paraId="0BAB4816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2.Posiada dobry stan zdrowia potwierdzony zaświadczeniem lekarskim lekarza medycyny pracy.</w:t>
      </w:r>
    </w:p>
    <w:p w14:paraId="44F939E6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3.Jest zapoznany z dokumentacją Techniczno - Ruchową lub instrukcją obsługi danego urządzenia.</w:t>
      </w:r>
    </w:p>
    <w:p w14:paraId="282F1874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4.Uzyskał zezwolenie na pracę od przełożonego.</w:t>
      </w:r>
    </w:p>
    <w:p w14:paraId="31C9E33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5.Stosuje ubranie, obuwie, odzież ochronną oraz środki ochrony indywidualnej odpowiednio do wykonywanej pracy.</w:t>
      </w:r>
    </w:p>
    <w:p w14:paraId="291DD2D3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6.Zapoznał się i stosuje dodatkowe instrukcje BHP:</w:t>
      </w:r>
    </w:p>
    <w:p w14:paraId="782DC470" w14:textId="77777777" w:rsidR="00E51703" w:rsidRPr="00705B1E" w:rsidRDefault="00E51703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- podczas prac na wysokości (drabinie);</w:t>
      </w:r>
    </w:p>
    <w:p w14:paraId="0ED5EA16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- przy obsłudze maszyn i sprzętu </w:t>
      </w:r>
      <w:r w:rsidR="00442D46" w:rsidRPr="00705B1E">
        <w:rPr>
          <w:rFonts w:ascii="Calibri" w:eastAsia="Times New Roman" w:hAnsi="Calibri" w:cs="Calibri"/>
          <w:lang w:val="pl-PL" w:eastAsia="pl-PL"/>
        </w:rPr>
        <w:t>sprzątającego;</w:t>
      </w:r>
    </w:p>
    <w:p w14:paraId="3F8208F6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- użycia chemicznych środków czyszczących;</w:t>
      </w:r>
    </w:p>
    <w:p w14:paraId="7A9E9D54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- przy udzielaniu pierwszej pomocy.</w:t>
      </w:r>
    </w:p>
    <w:p w14:paraId="3206A929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4494574C" w14:textId="77777777" w:rsidR="00295D4E" w:rsidRPr="00705B1E" w:rsidRDefault="00B50A2F" w:rsidP="00295D4E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705B1E">
        <w:rPr>
          <w:rFonts w:ascii="Calibri" w:eastAsia="Times New Roman" w:hAnsi="Calibri" w:cs="Calibri"/>
          <w:b/>
          <w:lang w:val="pl-PL" w:eastAsia="pl-PL"/>
        </w:rPr>
        <w:t xml:space="preserve">CZYNNOŚCI </w:t>
      </w:r>
      <w:r w:rsidR="00295D4E" w:rsidRPr="00705B1E">
        <w:rPr>
          <w:rFonts w:ascii="Calibri" w:eastAsia="Times New Roman" w:hAnsi="Calibri" w:cs="Calibri"/>
          <w:b/>
          <w:lang w:val="pl-PL" w:eastAsia="pl-PL"/>
        </w:rPr>
        <w:t xml:space="preserve">PRZED ROZPOCZĘCIEM PRACY </w:t>
      </w:r>
    </w:p>
    <w:p w14:paraId="09E5CA71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1.Ubrać się w odzież roboczą i ochronną przewidzianą do użycia na danym stanowisku pracy. </w:t>
      </w:r>
    </w:p>
    <w:p w14:paraId="4F93FDA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2.Zapewnić dobre oświetlenie i usunąć zbędne przedmioty znajdujące się w miejscu pracy.</w:t>
      </w:r>
    </w:p>
    <w:p w14:paraId="7B760C9C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3.Upewnić się czy rozpoczęcie pracy nie spowoduje zagrożeń dla osób przebywających na tym stanowisku pracy lub w jego bezpośrednim otoczeniu.</w:t>
      </w:r>
    </w:p>
    <w:p w14:paraId="7ACEB7ED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4.Zapoznać s</w:t>
      </w:r>
      <w:r w:rsidR="00B50A2F" w:rsidRPr="00705B1E">
        <w:rPr>
          <w:rFonts w:ascii="Calibri" w:eastAsia="Times New Roman" w:hAnsi="Calibri" w:cs="Calibri"/>
          <w:lang w:val="pl-PL" w:eastAsia="pl-PL"/>
        </w:rPr>
        <w:t>ię z zadaniami na dzień bieżący.</w:t>
      </w:r>
    </w:p>
    <w:p w14:paraId="6772F7A8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4093CBE9" w14:textId="77777777" w:rsidR="00295D4E" w:rsidRPr="00705B1E" w:rsidRDefault="00B50A2F" w:rsidP="00B50A2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705B1E">
        <w:rPr>
          <w:rFonts w:ascii="Calibri" w:eastAsia="Times New Roman" w:hAnsi="Calibri" w:cs="Calibri"/>
          <w:b/>
          <w:lang w:val="pl-PL" w:eastAsia="pl-PL"/>
        </w:rPr>
        <w:t>CZYNNOŚCI W CZASIE PRACY NALEŻY</w:t>
      </w:r>
    </w:p>
    <w:p w14:paraId="0102885C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1.Ściśle stosować się do zaleceń instrukcji BHP oraz poleceń i wskazówek przełożonych.</w:t>
      </w:r>
    </w:p>
    <w:p w14:paraId="5935D550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2.Podczas wykonywania pracy koncentrować całą swoją uwagę wyłącznie na czynnościach wykonywanych. Pracować z szybkością odpowiadającą naturalnemu rytmowi pracy.</w:t>
      </w:r>
    </w:p>
    <w:p w14:paraId="0145382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3.Wykonywać tylko zlecone przez bezpośredniego przełożonego prace.</w:t>
      </w:r>
    </w:p>
    <w:p w14:paraId="578715AA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4.Materiały używane podczas procesu pracy składować tak, by nie stwarzały żadnych zagrożeń wypadkowych. Narzędzia</w:t>
      </w:r>
      <w:r w:rsidR="00B50A2F" w:rsidRPr="00705B1E">
        <w:rPr>
          <w:rFonts w:ascii="Calibri" w:eastAsia="Times New Roman" w:hAnsi="Calibri" w:cs="Calibri"/>
          <w:lang w:val="pl-PL" w:eastAsia="pl-PL"/>
        </w:rPr>
        <w:t xml:space="preserve"> </w:t>
      </w:r>
      <w:r w:rsidRPr="00705B1E">
        <w:rPr>
          <w:rFonts w:ascii="Calibri" w:eastAsia="Times New Roman" w:hAnsi="Calibri" w:cs="Calibri"/>
          <w:lang w:val="pl-PL" w:eastAsia="pl-PL"/>
        </w:rPr>
        <w:t>powinny być odkładane na ściśle wyznaczone miejsca.</w:t>
      </w:r>
    </w:p>
    <w:p w14:paraId="74570621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5.W razie konieczności opuszczenia swojego stanowiska pracy pracownik zobowiązany jest zatrzymać obsługiwane maszyny (np. odkurzacze ), które mogą spowodować jakiekolwiek zagrożenia. </w:t>
      </w:r>
    </w:p>
    <w:p w14:paraId="49931075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6.W przypadku przerwy w dostawie prądu należy wyłączyć obsługiwane urządzenia.</w:t>
      </w:r>
    </w:p>
    <w:p w14:paraId="29EB24B5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7.W razie wątpliwości, co do obsługi urządzeń lub stosowanych metod pracy, pracownik powinien zwrócić się do przełożonego lub przeszkolonych fachowców o szczegółowe instrukcje. Pracę może podjąć ponownie po usunięciu wątpliwości.</w:t>
      </w:r>
    </w:p>
    <w:p w14:paraId="3CEC032E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</w:p>
    <w:p w14:paraId="4542C3DE" w14:textId="77777777" w:rsidR="00295D4E" w:rsidRPr="00705B1E" w:rsidRDefault="00B50A2F" w:rsidP="00B50A2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705B1E">
        <w:rPr>
          <w:rFonts w:ascii="Calibri" w:eastAsia="Times New Roman" w:hAnsi="Calibri" w:cs="Calibri"/>
          <w:b/>
          <w:lang w:val="pl-PL" w:eastAsia="pl-PL"/>
        </w:rPr>
        <w:t xml:space="preserve">CZYNNOŚCI </w:t>
      </w:r>
      <w:r w:rsidR="00295D4E" w:rsidRPr="00705B1E">
        <w:rPr>
          <w:rFonts w:ascii="Calibri" w:eastAsia="Times New Roman" w:hAnsi="Calibri" w:cs="Calibri"/>
          <w:b/>
          <w:lang w:val="pl-PL" w:eastAsia="pl-PL"/>
        </w:rPr>
        <w:t xml:space="preserve">PODCZAS PRACY </w:t>
      </w:r>
    </w:p>
    <w:p w14:paraId="2D60F26B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1.Jeżeli praca wykonywana jest na podwyższeniu o wysokości powyżej 0,5 m w stosunku do otaczającego terenu należy używać sprawnych technicznie drabin rozstawnych, posiadających zabezpieczenie przed poślizgiem i rozsunięciem się ramion. </w:t>
      </w:r>
    </w:p>
    <w:p w14:paraId="7B40B36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2.Praca na drabinie na wysokości powyżej 1,5 m powinna odbywać się przy asekuracji drugiej osoby. W trakcie wchodzenia, schodzenia i przebywania na drabinie należy zachować szczególną ostrożność. </w:t>
      </w:r>
    </w:p>
    <w:p w14:paraId="7C2E9F7F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3.Zabrania się ustawiania drabin na stołach, biurkach itp. </w:t>
      </w:r>
    </w:p>
    <w:p w14:paraId="23A9D6BB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4.W czasie sprzątania pomieszczeń nie wolno ustawiać sprzętu na drogach komunikacyjnych i w miejscach z ograniczoną</w:t>
      </w:r>
      <w:r w:rsidR="00B50A2F" w:rsidRPr="00705B1E">
        <w:rPr>
          <w:rFonts w:ascii="Calibri" w:eastAsia="Times New Roman" w:hAnsi="Calibri" w:cs="Calibri"/>
          <w:lang w:val="pl-PL" w:eastAsia="pl-PL"/>
        </w:rPr>
        <w:t xml:space="preserve"> </w:t>
      </w:r>
      <w:r w:rsidRPr="00705B1E">
        <w:rPr>
          <w:rFonts w:ascii="Calibri" w:eastAsia="Times New Roman" w:hAnsi="Calibri" w:cs="Calibri"/>
          <w:lang w:val="pl-PL" w:eastAsia="pl-PL"/>
        </w:rPr>
        <w:t>widocznością.</w:t>
      </w:r>
    </w:p>
    <w:p w14:paraId="459F86B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5.Przy sprzątaniu pomieszczeń należy używać tylko takich środków, których właściwości są dobrze znane i nie spowodują uszkodzenia sprzętu i urządzeń.</w:t>
      </w:r>
    </w:p>
    <w:p w14:paraId="13FF2E70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lastRenderedPageBreak/>
        <w:t>6.Środki łatwopalne i żrące należy stosować w sposób zgodny z zaleceniami producenta.</w:t>
      </w:r>
    </w:p>
    <w:p w14:paraId="3FA53503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7.Zabrania się używania wilgotnych ścierek do czyszczenia urządzeń zasilanych energią elektryczną (maszyny do liczenia, komputery, gniazda wtykowe, itp.).</w:t>
      </w:r>
    </w:p>
    <w:p w14:paraId="3FEF8204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8.Sprzęt używany do sprzątania (odkurzacz) należy przed użyciem sprawdzić. </w:t>
      </w:r>
    </w:p>
    <w:p w14:paraId="625BA9B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9.W razie stwierdzenia uszkodzenia szczególnie w osprzęcie elektrycznym (np. iskrzenie w obrębie przewodu) – nie wolno ich używać.</w:t>
      </w:r>
    </w:p>
    <w:p w14:paraId="7189EE1F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10.W przypadku powstania pożaru należy ostrzec osoby znajdujące się w obrębie zagrożenia, a równocześnie należy zaalarmować straż pożarną i powiadomić przełożonych o pożarze.</w:t>
      </w:r>
    </w:p>
    <w:p w14:paraId="5381210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11.Jeśli zajdzie taka potrzeba, należy podjąć decyzję o ewakuacji ludzi i przystąpić do prowadzenia akcji gaśniczej za pomocą podręcznego sprzętu gaśniczego.</w:t>
      </w:r>
    </w:p>
    <w:p w14:paraId="1BDC2C69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12.Podczas akcji gaśniczej obowiązuje zasada bezwzględnego podporządkowania się poleceniom kierującego akcją ratowniczo - gaśniczą.</w:t>
      </w:r>
    </w:p>
    <w:p w14:paraId="68A07416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6E9255D1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7EF32D5B" w14:textId="77777777" w:rsidR="00295D4E" w:rsidRPr="00705B1E" w:rsidRDefault="00B50A2F" w:rsidP="00B50A2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705B1E">
        <w:rPr>
          <w:rFonts w:ascii="Calibri" w:eastAsia="Times New Roman" w:hAnsi="Calibri" w:cs="Calibri"/>
          <w:b/>
          <w:lang w:val="pl-PL" w:eastAsia="pl-PL"/>
        </w:rPr>
        <w:t>CZYNNOŚCI NIEDOZWOLONE</w:t>
      </w:r>
    </w:p>
    <w:p w14:paraId="521FF4C4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1.Stosować niebezpiecznych metod pracy, stwarzać zagrożenia dla siebie lub otoczenia.</w:t>
      </w:r>
    </w:p>
    <w:p w14:paraId="2EFDF505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2.Jeśli podłogi są pastowane należy ustawić tabliczki „uwaga świeżo pastowane- palenie i używanie otwartego ognia zabronione”. Tabliczka taka powinna znajdować się w miejscu przez okres około 0,5 godziny od wyschnięcia nałożonej</w:t>
      </w:r>
      <w:r w:rsidR="00B50A2F" w:rsidRPr="00705B1E">
        <w:rPr>
          <w:rFonts w:ascii="Calibri" w:eastAsia="Times New Roman" w:hAnsi="Calibri" w:cs="Calibri"/>
          <w:lang w:val="pl-PL" w:eastAsia="pl-PL"/>
        </w:rPr>
        <w:t xml:space="preserve"> </w:t>
      </w:r>
      <w:r w:rsidRPr="00705B1E">
        <w:rPr>
          <w:rFonts w:ascii="Calibri" w:eastAsia="Times New Roman" w:hAnsi="Calibri" w:cs="Calibri"/>
          <w:lang w:val="pl-PL" w:eastAsia="pl-PL"/>
        </w:rPr>
        <w:t>powierzchni pasty.</w:t>
      </w:r>
    </w:p>
    <w:p w14:paraId="5FAD9748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3.Stosować do mycia podłóg benzyny lub innych palnych rozpuszczalników.</w:t>
      </w:r>
    </w:p>
    <w:p w14:paraId="21919686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4.Pracować bez nakazanych ochron osobistych, a także usuwać osłon czy znaków zabezpieczających lub przeszkadzać innym w pracy.</w:t>
      </w:r>
    </w:p>
    <w:p w14:paraId="694865B3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5.Naprawiać samodzielnie sprzęt, który jest wykorzystywany podczas wykonywanej pracy.</w:t>
      </w:r>
    </w:p>
    <w:p w14:paraId="197267C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6.Naprawiać urządzeń elektrycznych lub dotykać przewodów elektrycznych pod napięciem.</w:t>
      </w:r>
    </w:p>
    <w:p w14:paraId="55034E40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7.Oświetlać stanowiska pracy lampami przenośnymi o napięciu większym niż 24 V.</w:t>
      </w:r>
    </w:p>
    <w:p w14:paraId="7ADDBFBE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8.Dopuszczać do pracy na swoim stanowisku jakichkolwiek osób postronnych.</w:t>
      </w:r>
    </w:p>
    <w:p w14:paraId="2811DBB4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9.Tarasować przejścia i dojścia do stanowiska pracy, sprzętu przeciwpożarowego i wyłączników prądu elektrycznego.</w:t>
      </w:r>
    </w:p>
    <w:p w14:paraId="50264FA6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68CA632D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374BA750" w14:textId="77777777" w:rsidR="00295D4E" w:rsidRPr="00705B1E" w:rsidRDefault="00295D4E" w:rsidP="00B50A2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705B1E">
        <w:rPr>
          <w:rFonts w:ascii="Calibri" w:eastAsia="Times New Roman" w:hAnsi="Calibri" w:cs="Calibri"/>
          <w:b/>
          <w:lang w:val="pl-PL" w:eastAsia="pl-PL"/>
        </w:rPr>
        <w:t>PO ZAKOŃCZENIU</w:t>
      </w:r>
      <w:r w:rsidR="00B50A2F" w:rsidRPr="00705B1E">
        <w:rPr>
          <w:rFonts w:ascii="Calibri" w:eastAsia="Times New Roman" w:hAnsi="Calibri" w:cs="Calibri"/>
          <w:b/>
          <w:lang w:val="pl-PL" w:eastAsia="pl-PL"/>
        </w:rPr>
        <w:t xml:space="preserve"> PRACY NALEŻY</w:t>
      </w:r>
    </w:p>
    <w:p w14:paraId="6C5E8C77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023F9A5C" w14:textId="77777777" w:rsidR="00295D4E" w:rsidRPr="00705B1E" w:rsidRDefault="00B50A2F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1. </w:t>
      </w:r>
      <w:r w:rsidR="00295D4E" w:rsidRPr="00705B1E">
        <w:rPr>
          <w:rFonts w:ascii="Calibri" w:eastAsia="Times New Roman" w:hAnsi="Calibri" w:cs="Calibri"/>
          <w:lang w:val="pl-PL" w:eastAsia="pl-PL"/>
        </w:rPr>
        <w:t xml:space="preserve">Wyłączyć dopływ energii w sprzątanych pomieszczeniach. </w:t>
      </w:r>
    </w:p>
    <w:p w14:paraId="5D1168E7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2.Sprawdzić, czy są wyłączone wszystkie urządzenia elektryczne, czy są zakręcone krany wodne, czy zamknięty jest dopływ gazu do pomieszczeń. </w:t>
      </w:r>
    </w:p>
    <w:p w14:paraId="7FF2499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3.Dokładnie oczyścić stanowisko robocze, ułożyć narzędzia i przyrządy pomocnicze w miejscach na to przeznaczonych.</w:t>
      </w:r>
    </w:p>
    <w:p w14:paraId="0CFD6D37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4.Oczyścić używane ochrony osobiste i odłożyć je na stałe miejsce ich przechowywania.</w:t>
      </w:r>
    </w:p>
    <w:p w14:paraId="71537E2A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5.Upewnić się, czy pozostawione stanowisko i urządzenia nie stanowią zagrożenia dla otoczenia.</w:t>
      </w:r>
    </w:p>
    <w:p w14:paraId="2B1C1163" w14:textId="77777777" w:rsidR="00B50A2F" w:rsidRPr="00705B1E" w:rsidRDefault="00B50A2F" w:rsidP="00295D4E">
      <w:p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</w:p>
    <w:p w14:paraId="6ED3CDD1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705B1E">
        <w:rPr>
          <w:rFonts w:ascii="Calibri" w:eastAsia="Times New Roman" w:hAnsi="Calibri" w:cs="Calibri"/>
          <w:b/>
          <w:lang w:val="pl-PL" w:eastAsia="pl-PL"/>
        </w:rPr>
        <w:t>UWAGA</w:t>
      </w:r>
    </w:p>
    <w:p w14:paraId="4E8BB65F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 xml:space="preserve">Każdy zaistniały wypadek przy pracy należy natychmiast zgłosić swojemu bezpośredniemu przełożonemu. </w:t>
      </w:r>
    </w:p>
    <w:p w14:paraId="60E046A2" w14:textId="77777777" w:rsidR="00295D4E" w:rsidRPr="00705B1E" w:rsidRDefault="00295D4E" w:rsidP="00295D4E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705B1E">
        <w:rPr>
          <w:rFonts w:ascii="Calibri" w:eastAsia="Times New Roman" w:hAnsi="Calibri" w:cs="Calibri"/>
          <w:lang w:val="pl-PL" w:eastAsia="pl-PL"/>
        </w:rPr>
        <w:t>W razie zaistnienia wypadku przy pracy należy w pierwszej kolejności udzielić pomocy przedlekarskiej osobom</w:t>
      </w:r>
      <w:r w:rsidR="00B50A2F" w:rsidRPr="00705B1E">
        <w:rPr>
          <w:rFonts w:ascii="Calibri" w:eastAsia="Times New Roman" w:hAnsi="Calibri" w:cs="Calibri"/>
          <w:lang w:val="pl-PL" w:eastAsia="pl-PL"/>
        </w:rPr>
        <w:t xml:space="preserve"> </w:t>
      </w:r>
      <w:r w:rsidRPr="00705B1E">
        <w:rPr>
          <w:rFonts w:ascii="Calibri" w:eastAsia="Times New Roman" w:hAnsi="Calibri" w:cs="Calibri"/>
          <w:lang w:val="pl-PL" w:eastAsia="pl-PL"/>
        </w:rPr>
        <w:t>poszkodowanym i zabezpieczyć stanowisko aby pozostało w takim stanie, w jakim nastąpił wypadek aż do czasu przybycia</w:t>
      </w:r>
      <w:r w:rsidR="00B50A2F" w:rsidRPr="00705B1E">
        <w:rPr>
          <w:rFonts w:ascii="Calibri" w:eastAsia="Times New Roman" w:hAnsi="Calibri" w:cs="Calibri"/>
          <w:lang w:val="pl-PL" w:eastAsia="pl-PL"/>
        </w:rPr>
        <w:t xml:space="preserve"> </w:t>
      </w:r>
      <w:r w:rsidRPr="00705B1E">
        <w:rPr>
          <w:rFonts w:ascii="Calibri" w:eastAsia="Times New Roman" w:hAnsi="Calibri" w:cs="Calibri"/>
          <w:lang w:val="pl-PL" w:eastAsia="pl-PL"/>
        </w:rPr>
        <w:t>zespołu powypadkowego.</w:t>
      </w:r>
    </w:p>
    <w:p w14:paraId="170292D1" w14:textId="77777777" w:rsidR="00DB4859" w:rsidRPr="00705B1E" w:rsidRDefault="00DB4859">
      <w:pPr>
        <w:rPr>
          <w:rFonts w:ascii="Calibri" w:hAnsi="Calibri" w:cs="Calibri"/>
        </w:rPr>
      </w:pPr>
    </w:p>
    <w:p w14:paraId="58C706DC" w14:textId="77777777" w:rsidR="00B50A2F" w:rsidRPr="00705B1E" w:rsidRDefault="00B50A2F">
      <w:pPr>
        <w:rPr>
          <w:rFonts w:ascii="Calibri" w:hAnsi="Calibri" w:cs="Calibri"/>
        </w:rPr>
      </w:pPr>
    </w:p>
    <w:p w14:paraId="665F02D5" w14:textId="77777777" w:rsidR="00B50A2F" w:rsidRPr="00705B1E" w:rsidRDefault="00B50A2F">
      <w:pPr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2"/>
        <w:gridCol w:w="3563"/>
        <w:gridCol w:w="1947"/>
      </w:tblGrid>
      <w:tr w:rsidR="00B50A2F" w:rsidRPr="00705B1E" w14:paraId="1E6D1007" w14:textId="77777777" w:rsidTr="00BD6B82">
        <w:tc>
          <w:tcPr>
            <w:tcW w:w="3562" w:type="dxa"/>
          </w:tcPr>
          <w:p w14:paraId="65FC8835" w14:textId="77777777" w:rsidR="00B50A2F" w:rsidRPr="00705B1E" w:rsidRDefault="00B50A2F" w:rsidP="00BD6B82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705B1E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OPRACOWAŁ</w:t>
            </w:r>
          </w:p>
        </w:tc>
        <w:tc>
          <w:tcPr>
            <w:tcW w:w="3563" w:type="dxa"/>
          </w:tcPr>
          <w:p w14:paraId="24024980" w14:textId="77777777" w:rsidR="00B50A2F" w:rsidRPr="00705B1E" w:rsidRDefault="00B50A2F" w:rsidP="00BD6B82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705B1E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ZATWIERDZIŁ</w:t>
            </w:r>
          </w:p>
        </w:tc>
        <w:tc>
          <w:tcPr>
            <w:tcW w:w="1947" w:type="dxa"/>
          </w:tcPr>
          <w:p w14:paraId="06CA6ABA" w14:textId="77777777" w:rsidR="00B50A2F" w:rsidRPr="00705B1E" w:rsidRDefault="00B50A2F" w:rsidP="00BD6B82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  <w:tr w:rsidR="00B50A2F" w:rsidRPr="00705B1E" w14:paraId="6641F3C5" w14:textId="77777777" w:rsidTr="00BD6B82">
        <w:tc>
          <w:tcPr>
            <w:tcW w:w="3562" w:type="dxa"/>
          </w:tcPr>
          <w:p w14:paraId="590CA7B2" w14:textId="77777777" w:rsidR="00B50A2F" w:rsidRPr="00705B1E" w:rsidRDefault="00B50A2F" w:rsidP="00BD6B82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705B1E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lastRenderedPageBreak/>
              <w:t>…………………………….</w:t>
            </w:r>
          </w:p>
        </w:tc>
        <w:tc>
          <w:tcPr>
            <w:tcW w:w="3563" w:type="dxa"/>
          </w:tcPr>
          <w:p w14:paraId="558A389F" w14:textId="77777777" w:rsidR="00B50A2F" w:rsidRPr="00705B1E" w:rsidRDefault="00B50A2F" w:rsidP="00BD6B82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  <w:r w:rsidRPr="00705B1E"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  <w:t>…………………………….</w:t>
            </w:r>
          </w:p>
        </w:tc>
        <w:tc>
          <w:tcPr>
            <w:tcW w:w="1947" w:type="dxa"/>
          </w:tcPr>
          <w:p w14:paraId="32AB0740" w14:textId="77777777" w:rsidR="00B50A2F" w:rsidRPr="00705B1E" w:rsidRDefault="00B50A2F" w:rsidP="00BD6B82">
            <w:pPr>
              <w:rPr>
                <w:rFonts w:ascii="Calibri" w:eastAsia="Times New Roman" w:hAnsi="Calibri" w:cs="Calibri"/>
                <w:sz w:val="24"/>
                <w:szCs w:val="24"/>
                <w:lang w:val="pl-PL" w:eastAsia="pl-PL"/>
              </w:rPr>
            </w:pPr>
          </w:p>
        </w:tc>
      </w:tr>
    </w:tbl>
    <w:p w14:paraId="0B31BE63" w14:textId="77777777" w:rsidR="00B50A2F" w:rsidRPr="00705B1E" w:rsidRDefault="00B50A2F">
      <w:pPr>
        <w:rPr>
          <w:rFonts w:ascii="Calibri" w:hAnsi="Calibri" w:cs="Calibri"/>
        </w:rPr>
      </w:pPr>
    </w:p>
    <w:p w14:paraId="0E618C12" w14:textId="77777777" w:rsidR="00B50A2F" w:rsidRPr="00705B1E" w:rsidRDefault="00B50A2F">
      <w:pPr>
        <w:rPr>
          <w:rFonts w:ascii="Calibri" w:hAnsi="Calibri" w:cs="Calibri"/>
        </w:rPr>
      </w:pPr>
    </w:p>
    <w:sectPr w:rsidR="00B50A2F" w:rsidRPr="00705B1E" w:rsidSect="00463477">
      <w:pgSz w:w="11906" w:h="16838"/>
      <w:pgMar w:top="1417" w:right="1417" w:bottom="1417" w:left="1417" w:header="708" w:footer="708" w:gutter="0"/>
      <w:pgBorders w:offsetFrom="page">
        <w:top w:val="thinThickMediumGap" w:sz="48" w:space="24" w:color="FFFF00"/>
        <w:left w:val="thinThickMediumGap" w:sz="48" w:space="24" w:color="FFFF00"/>
        <w:bottom w:val="thickThinMediumGap" w:sz="48" w:space="24" w:color="FFFF00"/>
        <w:right w:val="thickThin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D742A"/>
    <w:multiLevelType w:val="hybridMultilevel"/>
    <w:tmpl w:val="E1889A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14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CB6"/>
    <w:rsid w:val="00097CB6"/>
    <w:rsid w:val="00295D4E"/>
    <w:rsid w:val="00442D46"/>
    <w:rsid w:val="00463477"/>
    <w:rsid w:val="004B67DB"/>
    <w:rsid w:val="00705B1E"/>
    <w:rsid w:val="00793065"/>
    <w:rsid w:val="00B50A2F"/>
    <w:rsid w:val="00DE7789"/>
    <w:rsid w:val="00E5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7D39"/>
  <w15:chartTrackingRefBased/>
  <w15:docId w15:val="{B0489168-A572-44A9-90CC-66C193817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0A2F"/>
    <w:pPr>
      <w:ind w:left="720"/>
      <w:contextualSpacing/>
    </w:pPr>
  </w:style>
  <w:style w:type="table" w:styleId="Tabela-Siatka">
    <w:name w:val="Table Grid"/>
    <w:basedOn w:val="Standardowy"/>
    <w:uiPriority w:val="39"/>
    <w:rsid w:val="00B50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12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5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5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96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4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83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4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9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1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3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9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03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3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2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37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8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1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12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8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3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9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9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12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1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13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3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60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2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9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5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5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1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5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6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3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96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30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2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831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2026-09-25T05:47:00Z</dcterms:created>
  <dcterms:modified xsi:type="dcterms:W3CDTF">2026-09-25T05:47:00Z</dcterms:modified>
</cp:coreProperties>
</file>