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2525F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6"/>
          <w:szCs w:val="36"/>
          <w:lang w:val="pl-PL"/>
        </w:rPr>
      </w:pPr>
      <w:r w:rsidRPr="009759BD">
        <w:rPr>
          <w:rFonts w:ascii="Calibri" w:hAnsi="Calibri" w:cs="Calibri"/>
          <w:b/>
          <w:bCs/>
          <w:sz w:val="36"/>
          <w:szCs w:val="36"/>
          <w:lang w:val="pl-PL"/>
        </w:rPr>
        <w:t>INSTRUKCJA BHP</w:t>
      </w:r>
    </w:p>
    <w:p w14:paraId="688ED7BB" w14:textId="77777777" w:rsidR="00E739B8" w:rsidRPr="009759BD" w:rsidRDefault="00D65277" w:rsidP="007579D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6"/>
          <w:szCs w:val="36"/>
          <w:lang w:val="pl-PL"/>
        </w:rPr>
      </w:pPr>
      <w:r w:rsidRPr="009759BD">
        <w:rPr>
          <w:rFonts w:ascii="Calibri" w:hAnsi="Calibri" w:cs="Calibri"/>
          <w:b/>
          <w:bCs/>
          <w:sz w:val="36"/>
          <w:szCs w:val="36"/>
          <w:lang w:val="pl-PL"/>
        </w:rPr>
        <w:t>W GABINECIE</w:t>
      </w:r>
      <w:r w:rsidR="00B92EB8" w:rsidRPr="009759BD">
        <w:rPr>
          <w:rFonts w:ascii="Calibri" w:hAnsi="Calibri" w:cs="Calibri"/>
          <w:b/>
          <w:bCs/>
          <w:sz w:val="36"/>
          <w:szCs w:val="36"/>
          <w:lang w:val="pl-PL"/>
        </w:rPr>
        <w:t xml:space="preserve"> </w:t>
      </w:r>
      <w:r w:rsidRPr="009759BD">
        <w:rPr>
          <w:rFonts w:ascii="Calibri" w:hAnsi="Calibri" w:cs="Calibri"/>
          <w:b/>
          <w:bCs/>
          <w:sz w:val="36"/>
          <w:szCs w:val="36"/>
          <w:lang w:val="pl-PL"/>
        </w:rPr>
        <w:t>KOSMETYCZNYM</w:t>
      </w:r>
    </w:p>
    <w:p w14:paraId="4AF71D3D" w14:textId="77777777" w:rsidR="007579DA" w:rsidRPr="009759BD" w:rsidRDefault="007579DA" w:rsidP="007579D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6"/>
          <w:szCs w:val="36"/>
          <w:lang w:val="pl-PL"/>
        </w:rPr>
      </w:pPr>
    </w:p>
    <w:p w14:paraId="0529941E" w14:textId="77777777" w:rsidR="00E739B8" w:rsidRPr="009759BD" w:rsidRDefault="00E739B8" w:rsidP="008F09FE">
      <w:pPr>
        <w:pStyle w:val="Bezodstpw"/>
        <w:numPr>
          <w:ilvl w:val="0"/>
          <w:numId w:val="6"/>
        </w:numPr>
        <w:rPr>
          <w:rFonts w:ascii="Calibri" w:hAnsi="Calibri" w:cs="Calibri"/>
          <w:b/>
          <w:sz w:val="20"/>
          <w:szCs w:val="20"/>
          <w:lang w:val="pl-PL"/>
        </w:rPr>
      </w:pPr>
      <w:r w:rsidRPr="009759BD">
        <w:rPr>
          <w:rFonts w:ascii="Calibri" w:hAnsi="Calibri" w:cs="Calibri"/>
          <w:b/>
          <w:sz w:val="20"/>
          <w:szCs w:val="20"/>
          <w:lang w:val="pl-PL"/>
        </w:rPr>
        <w:t>UWAGI OGÓLNE</w:t>
      </w:r>
    </w:p>
    <w:p w14:paraId="2723E60B" w14:textId="77777777" w:rsidR="00E739B8" w:rsidRPr="009759BD" w:rsidRDefault="00E739B8" w:rsidP="008F09FE">
      <w:pPr>
        <w:pStyle w:val="Bezodstpw"/>
        <w:rPr>
          <w:rFonts w:ascii="Calibri" w:hAnsi="Calibri" w:cs="Calibri"/>
          <w:sz w:val="20"/>
          <w:szCs w:val="20"/>
          <w:lang w:val="pl-PL"/>
        </w:rPr>
      </w:pPr>
    </w:p>
    <w:p w14:paraId="273CEEBE" w14:textId="77777777" w:rsidR="004A715E" w:rsidRPr="009759BD" w:rsidRDefault="00E739B8" w:rsidP="008F09FE">
      <w:pPr>
        <w:pStyle w:val="Bezodstpw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W czasie wykonywania zabiegów kosmetycznych należy przestrzegać zasad antyseptyki i aseptyki, przepisów BHP i zachować zasady higieny i kultury osobistej takich jak</w:t>
      </w:r>
      <w:r w:rsidR="004A715E" w:rsidRPr="009759BD">
        <w:rPr>
          <w:rFonts w:ascii="Calibri" w:hAnsi="Calibri" w:cs="Calibri"/>
          <w:sz w:val="20"/>
          <w:szCs w:val="20"/>
          <w:lang w:val="pl-PL"/>
        </w:rPr>
        <w:t xml:space="preserve"> : </w:t>
      </w:r>
    </w:p>
    <w:p w14:paraId="679FB215" w14:textId="77777777" w:rsidR="00864345" w:rsidRPr="009759BD" w:rsidRDefault="004A715E" w:rsidP="008F09FE">
      <w:pPr>
        <w:pStyle w:val="Bezodstpw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- łatwy</w:t>
      </w:r>
      <w:r w:rsidR="00E739B8" w:rsidRPr="009759BD">
        <w:rPr>
          <w:rFonts w:ascii="Calibri" w:hAnsi="Calibri" w:cs="Calibri"/>
          <w:sz w:val="20"/>
          <w:szCs w:val="20"/>
          <w:lang w:val="pl-PL"/>
        </w:rPr>
        <w:t xml:space="preserve"> dostęp do narzędzi i odpowiednie oznaczenie pojemników </w:t>
      </w:r>
      <w:r w:rsidR="00B004C5" w:rsidRPr="009759BD">
        <w:rPr>
          <w:rFonts w:ascii="Calibri" w:hAnsi="Calibri" w:cs="Calibri"/>
          <w:sz w:val="20"/>
          <w:szCs w:val="20"/>
          <w:lang w:val="pl-PL"/>
        </w:rPr>
        <w:t>o</w:t>
      </w:r>
      <w:r w:rsidR="00E739B8" w:rsidRPr="009759BD">
        <w:rPr>
          <w:rFonts w:ascii="Calibri" w:hAnsi="Calibri" w:cs="Calibri"/>
          <w:sz w:val="20"/>
          <w:szCs w:val="20"/>
          <w:lang w:val="pl-PL"/>
        </w:rPr>
        <w:t>raz preparatów</w:t>
      </w:r>
      <w:r w:rsidR="00864345" w:rsidRPr="009759BD">
        <w:rPr>
          <w:rFonts w:ascii="Calibri" w:hAnsi="Calibri" w:cs="Calibri"/>
          <w:sz w:val="20"/>
          <w:szCs w:val="20"/>
          <w:lang w:val="pl-PL"/>
        </w:rPr>
        <w:t>;</w:t>
      </w:r>
    </w:p>
    <w:p w14:paraId="747FBF45" w14:textId="77777777" w:rsidR="00864345" w:rsidRPr="009759BD" w:rsidRDefault="00864345" w:rsidP="008F09FE">
      <w:pPr>
        <w:pStyle w:val="Bezodstpw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 xml:space="preserve">- systematyczna kontrola wszystkich urządzeń, ich prawidłowa konserwacja, czystość aparatury oraz dezynfekcja narzędzi; </w:t>
      </w:r>
    </w:p>
    <w:p w14:paraId="63D9ACA1" w14:textId="77777777" w:rsidR="00864345" w:rsidRPr="009759BD" w:rsidRDefault="00864345" w:rsidP="008F09FE">
      <w:pPr>
        <w:pStyle w:val="Bezodstpw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- sprawdzanie urządzeń, przewodów elektrycznych oraz sieci elektrycznych (przestrzeganie odpowiednich przepisów podczas korzystania z urządzeń elektrycznych, naprawa urządzeń tylko przez serwis);</w:t>
      </w:r>
    </w:p>
    <w:p w14:paraId="30C0925A" w14:textId="77777777" w:rsidR="00864345" w:rsidRPr="009759BD" w:rsidRDefault="00864345" w:rsidP="008F09FE">
      <w:pPr>
        <w:pStyle w:val="Bezodstpw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- odkażanie narzędzi służących do celów kosmetycznych po każdorazowym użyciu;</w:t>
      </w:r>
    </w:p>
    <w:p w14:paraId="66BB55D1" w14:textId="77777777" w:rsidR="00864345" w:rsidRPr="009759BD" w:rsidRDefault="00864345" w:rsidP="008F09FE">
      <w:pPr>
        <w:pStyle w:val="Bezodstpw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- należy stosować płyny dezynfekujące o działaniu odkażającym i przeciwbakteryjnym;</w:t>
      </w:r>
    </w:p>
    <w:p w14:paraId="3BD82BF0" w14:textId="77777777" w:rsidR="00864345" w:rsidRPr="009759BD" w:rsidRDefault="00E739B8" w:rsidP="008F09FE">
      <w:pPr>
        <w:pStyle w:val="Bezodstpw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 xml:space="preserve">- kubły do gromadzenia zużytych materiałów muszą być myte, dezynfekowane i wykładane workami </w:t>
      </w:r>
      <w:r w:rsidR="00864345" w:rsidRPr="009759BD">
        <w:rPr>
          <w:rFonts w:ascii="Calibri" w:hAnsi="Calibri" w:cs="Calibri"/>
          <w:sz w:val="20"/>
          <w:szCs w:val="20"/>
          <w:lang w:val="pl-PL"/>
        </w:rPr>
        <w:t>foliowymi;</w:t>
      </w:r>
    </w:p>
    <w:p w14:paraId="6F1A5713" w14:textId="77777777" w:rsidR="00864345" w:rsidRPr="009759BD" w:rsidRDefault="00864345" w:rsidP="008F09FE">
      <w:pPr>
        <w:pStyle w:val="Bezodstpw"/>
        <w:rPr>
          <w:rFonts w:ascii="Calibri" w:hAnsi="Calibri" w:cs="Calibri"/>
          <w:sz w:val="20"/>
          <w:szCs w:val="20"/>
          <w:lang w:val="pl-PL"/>
        </w:rPr>
      </w:pPr>
    </w:p>
    <w:p w14:paraId="608B5947" w14:textId="77777777" w:rsidR="00D65277" w:rsidRPr="009759BD" w:rsidRDefault="00D65277" w:rsidP="00864345">
      <w:pPr>
        <w:pStyle w:val="Bezodstpw"/>
        <w:numPr>
          <w:ilvl w:val="0"/>
          <w:numId w:val="6"/>
        </w:numPr>
        <w:rPr>
          <w:rFonts w:ascii="Calibri" w:hAnsi="Calibri" w:cs="Calibri"/>
          <w:b/>
          <w:sz w:val="20"/>
          <w:szCs w:val="20"/>
          <w:lang w:val="pl-PL"/>
        </w:rPr>
      </w:pPr>
      <w:r w:rsidRPr="009759BD">
        <w:rPr>
          <w:rFonts w:ascii="Calibri" w:hAnsi="Calibri" w:cs="Calibri"/>
          <w:b/>
          <w:bCs/>
          <w:sz w:val="20"/>
          <w:szCs w:val="20"/>
          <w:lang w:val="pl-PL"/>
        </w:rPr>
        <w:t>CZYNNOŚCI PRZED ROZPOCZĘCIEM PRACY</w:t>
      </w:r>
    </w:p>
    <w:p w14:paraId="5CECEFDA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1. Sprawdzić porządek oraz stan oświetlenia i wyposażenia używanego w gabinecie.</w:t>
      </w:r>
    </w:p>
    <w:p w14:paraId="08BA7017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2. Sprawdzić i ewentualnie uzupełnić zapas ochron (rękawiczki g</w:t>
      </w:r>
      <w:r w:rsidR="00C44944" w:rsidRPr="009759BD">
        <w:rPr>
          <w:rFonts w:ascii="Calibri" w:hAnsi="Calibri" w:cs="Calibri"/>
          <w:sz w:val="20"/>
          <w:szCs w:val="20"/>
          <w:lang w:val="pl-PL"/>
        </w:rPr>
        <w:t xml:space="preserve">umowe) i narzędzi jednorazowego </w:t>
      </w:r>
      <w:r w:rsidRPr="009759BD">
        <w:rPr>
          <w:rFonts w:ascii="Calibri" w:hAnsi="Calibri" w:cs="Calibri"/>
          <w:sz w:val="20"/>
          <w:szCs w:val="20"/>
          <w:lang w:val="pl-PL"/>
        </w:rPr>
        <w:t>użytku (strzykawki, pilniczki itp.).</w:t>
      </w:r>
    </w:p>
    <w:p w14:paraId="736AD96D" w14:textId="77777777" w:rsidR="00C44944" w:rsidRPr="009759BD" w:rsidRDefault="00C44944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</w:p>
    <w:p w14:paraId="652417D7" w14:textId="77777777" w:rsidR="00D65277" w:rsidRPr="009759BD" w:rsidRDefault="00D65277" w:rsidP="0086434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pl-PL"/>
        </w:rPr>
      </w:pPr>
      <w:r w:rsidRPr="009759BD">
        <w:rPr>
          <w:rFonts w:ascii="Calibri" w:hAnsi="Calibri" w:cs="Calibri"/>
          <w:b/>
          <w:bCs/>
          <w:sz w:val="20"/>
          <w:szCs w:val="20"/>
          <w:lang w:val="pl-PL"/>
        </w:rPr>
        <w:t>ZASADY BEZPIECZNEGO WYKONYWANIA PRACY</w:t>
      </w:r>
    </w:p>
    <w:p w14:paraId="34B38D04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1. Utrzymywać ład i porządek w miejscu pracy.</w:t>
      </w:r>
    </w:p>
    <w:p w14:paraId="67359A3B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2. Podczas zabiegów należy używać jednorazowych rękawiczek ochr</w:t>
      </w:r>
      <w:r w:rsidR="00C44944" w:rsidRPr="009759BD">
        <w:rPr>
          <w:rFonts w:ascii="Calibri" w:hAnsi="Calibri" w:cs="Calibri"/>
          <w:sz w:val="20"/>
          <w:szCs w:val="20"/>
          <w:lang w:val="pl-PL"/>
        </w:rPr>
        <w:t xml:space="preserve">onnych (zmienianych przy każdym </w:t>
      </w:r>
      <w:r w:rsidRPr="009759BD">
        <w:rPr>
          <w:rFonts w:ascii="Calibri" w:hAnsi="Calibri" w:cs="Calibri"/>
          <w:sz w:val="20"/>
          <w:szCs w:val="20"/>
          <w:lang w:val="pl-PL"/>
        </w:rPr>
        <w:t>pacjencie).</w:t>
      </w:r>
    </w:p>
    <w:p w14:paraId="0E6ACA17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3. Wykonywanie wszelkich zabiegów, powinno odbywać się w</w:t>
      </w:r>
      <w:r w:rsidR="00E739B8" w:rsidRPr="009759BD">
        <w:rPr>
          <w:rFonts w:ascii="Calibri" w:hAnsi="Calibri" w:cs="Calibri"/>
          <w:sz w:val="20"/>
          <w:szCs w:val="20"/>
          <w:lang w:val="pl-PL"/>
        </w:rPr>
        <w:t xml:space="preserve">edług obowiązujących procedur z </w:t>
      </w:r>
      <w:r w:rsidRPr="009759BD">
        <w:rPr>
          <w:rFonts w:ascii="Calibri" w:hAnsi="Calibri" w:cs="Calibri"/>
          <w:sz w:val="20"/>
          <w:szCs w:val="20"/>
          <w:lang w:val="pl-PL"/>
        </w:rPr>
        <w:t>zachowaniem szczególnych zasad higienicznych.</w:t>
      </w:r>
    </w:p>
    <w:p w14:paraId="31D7831D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4. Do wykonywania zabiegów używać narządzi poddanych prawidłow</w:t>
      </w:r>
      <w:r w:rsidR="00E739B8" w:rsidRPr="009759BD">
        <w:rPr>
          <w:rFonts w:ascii="Calibri" w:hAnsi="Calibri" w:cs="Calibri"/>
          <w:sz w:val="20"/>
          <w:szCs w:val="20"/>
          <w:lang w:val="pl-PL"/>
        </w:rPr>
        <w:t xml:space="preserve">ej sterylizacji oraz materiałów </w:t>
      </w:r>
      <w:r w:rsidRPr="009759BD">
        <w:rPr>
          <w:rFonts w:ascii="Calibri" w:hAnsi="Calibri" w:cs="Calibri"/>
          <w:sz w:val="20"/>
          <w:szCs w:val="20"/>
          <w:lang w:val="pl-PL"/>
        </w:rPr>
        <w:t>medycznych mających stosowne atesty.</w:t>
      </w:r>
    </w:p>
    <w:p w14:paraId="33CDB033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5. W przypadku ukłucia się podczas zabiegu (a takie w każdym</w:t>
      </w:r>
      <w:r w:rsidR="00E739B8" w:rsidRPr="009759BD">
        <w:rPr>
          <w:rFonts w:ascii="Calibri" w:hAnsi="Calibri" w:cs="Calibri"/>
          <w:sz w:val="20"/>
          <w:szCs w:val="20"/>
          <w:lang w:val="pl-PL"/>
        </w:rPr>
        <w:t xml:space="preserve"> innym niezamierzonym przypadku </w:t>
      </w:r>
      <w:r w:rsidRPr="009759BD">
        <w:rPr>
          <w:rFonts w:ascii="Calibri" w:hAnsi="Calibri" w:cs="Calibri"/>
          <w:sz w:val="20"/>
          <w:szCs w:val="20"/>
          <w:lang w:val="pl-PL"/>
        </w:rPr>
        <w:t>skaleczenia) na</w:t>
      </w:r>
      <w:r w:rsidR="00CD6DA2" w:rsidRPr="009759BD">
        <w:rPr>
          <w:rFonts w:ascii="Calibri" w:hAnsi="Calibri" w:cs="Calibri"/>
          <w:sz w:val="20"/>
          <w:szCs w:val="20"/>
          <w:lang w:val="pl-PL"/>
        </w:rPr>
        <w:t>leży stosować się do instrukcji, należy natychmiast zdezynfekować skaleczenie.</w:t>
      </w:r>
    </w:p>
    <w:p w14:paraId="74ED64FF" w14:textId="77777777" w:rsidR="00CD6DA2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6. Wszelkie odpady medyczne należy usuwać do wydzielonych pojemników i</w:t>
      </w:r>
      <w:r w:rsidR="00E739B8" w:rsidRPr="009759BD">
        <w:rPr>
          <w:rFonts w:ascii="Calibri" w:hAnsi="Calibri" w:cs="Calibri"/>
          <w:sz w:val="20"/>
          <w:szCs w:val="20"/>
          <w:lang w:val="pl-PL"/>
        </w:rPr>
        <w:t xml:space="preserve"> przekazywać do </w:t>
      </w:r>
      <w:r w:rsidRPr="009759BD">
        <w:rPr>
          <w:rFonts w:ascii="Calibri" w:hAnsi="Calibri" w:cs="Calibri"/>
          <w:sz w:val="20"/>
          <w:szCs w:val="20"/>
          <w:lang w:val="pl-PL"/>
        </w:rPr>
        <w:t xml:space="preserve">wyspecjalizowanych firm utylizacyjnych. </w:t>
      </w:r>
    </w:p>
    <w:p w14:paraId="52488DFC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7. Należy przestrzegać w gabinecie zakazu spożywania posiłków i picia napojów oraz palenia tytoniu.</w:t>
      </w:r>
    </w:p>
    <w:p w14:paraId="447BE66C" w14:textId="77777777" w:rsidR="00E739B8" w:rsidRPr="009759BD" w:rsidRDefault="00E739B8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</w:p>
    <w:p w14:paraId="604389F6" w14:textId="77777777" w:rsidR="00D65277" w:rsidRPr="009759BD" w:rsidRDefault="00D65277" w:rsidP="0086434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pl-PL"/>
        </w:rPr>
      </w:pPr>
      <w:r w:rsidRPr="009759BD">
        <w:rPr>
          <w:rFonts w:ascii="Calibri" w:hAnsi="Calibri" w:cs="Calibri"/>
          <w:b/>
          <w:bCs/>
          <w:sz w:val="20"/>
          <w:szCs w:val="20"/>
          <w:lang w:val="pl-PL"/>
        </w:rPr>
        <w:t>CZYNNOŚCI PO ZAKOŃCZENIU PRACY</w:t>
      </w:r>
    </w:p>
    <w:p w14:paraId="1A107C35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1. Uporządkować gabinet.</w:t>
      </w:r>
    </w:p>
    <w:p w14:paraId="0579CEEE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2. Niezwłocznie po zakończeniu pracy używane instrumenty i narz</w:t>
      </w:r>
      <w:r w:rsidR="00E739B8" w:rsidRPr="009759BD">
        <w:rPr>
          <w:rFonts w:ascii="Calibri" w:hAnsi="Calibri" w:cs="Calibri"/>
          <w:sz w:val="20"/>
          <w:szCs w:val="20"/>
          <w:lang w:val="pl-PL"/>
        </w:rPr>
        <w:t xml:space="preserve">ędzia kosmetyczne należy poddać </w:t>
      </w:r>
      <w:r w:rsidRPr="009759BD">
        <w:rPr>
          <w:rFonts w:ascii="Calibri" w:hAnsi="Calibri" w:cs="Calibri"/>
          <w:sz w:val="20"/>
          <w:szCs w:val="20"/>
          <w:lang w:val="pl-PL"/>
        </w:rPr>
        <w:t>sterylizacji.</w:t>
      </w:r>
    </w:p>
    <w:p w14:paraId="2D04337D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3. Niezwłocznie po zakończeniu pracy uzupełnić niezbędny zapa</w:t>
      </w:r>
      <w:r w:rsidR="00E739B8" w:rsidRPr="009759BD">
        <w:rPr>
          <w:rFonts w:ascii="Calibri" w:hAnsi="Calibri" w:cs="Calibri"/>
          <w:sz w:val="20"/>
          <w:szCs w:val="20"/>
          <w:lang w:val="pl-PL"/>
        </w:rPr>
        <w:t xml:space="preserve">s sprzętu jednorazowego użytku, </w:t>
      </w:r>
      <w:r w:rsidRPr="009759BD">
        <w:rPr>
          <w:rFonts w:ascii="Calibri" w:hAnsi="Calibri" w:cs="Calibri"/>
          <w:sz w:val="20"/>
          <w:szCs w:val="20"/>
          <w:lang w:val="pl-PL"/>
        </w:rPr>
        <w:t>materiałów kosmetycznych i opatrunkowych oraz środków ochrony indywidualnej.</w:t>
      </w:r>
    </w:p>
    <w:p w14:paraId="153810A3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4. Sprawdzić, czy urządzenia są</w:t>
      </w:r>
      <w:r w:rsidR="00E739B8" w:rsidRPr="009759BD">
        <w:rPr>
          <w:rFonts w:ascii="Calibri" w:hAnsi="Calibri" w:cs="Calibri"/>
          <w:sz w:val="20"/>
          <w:szCs w:val="20"/>
          <w:lang w:val="pl-PL"/>
        </w:rPr>
        <w:t xml:space="preserve"> wyłączone spod napięcia, a nie</w:t>
      </w:r>
      <w:r w:rsidRPr="009759BD">
        <w:rPr>
          <w:rFonts w:ascii="Calibri" w:hAnsi="Calibri" w:cs="Calibri"/>
          <w:sz w:val="20"/>
          <w:szCs w:val="20"/>
          <w:lang w:val="pl-PL"/>
        </w:rPr>
        <w:t>zużyte m</w:t>
      </w:r>
      <w:r w:rsidR="00E739B8" w:rsidRPr="009759BD">
        <w:rPr>
          <w:rFonts w:ascii="Calibri" w:hAnsi="Calibri" w:cs="Calibri"/>
          <w:sz w:val="20"/>
          <w:szCs w:val="20"/>
          <w:lang w:val="pl-PL"/>
        </w:rPr>
        <w:t xml:space="preserve">ateriały jednorazowe, o ile nie </w:t>
      </w:r>
      <w:r w:rsidRPr="009759BD">
        <w:rPr>
          <w:rFonts w:ascii="Calibri" w:hAnsi="Calibri" w:cs="Calibri"/>
          <w:sz w:val="20"/>
          <w:szCs w:val="20"/>
          <w:lang w:val="pl-PL"/>
        </w:rPr>
        <w:t>straciły sterylności, odłożyć na miejsce dla nich przeznaczone.</w:t>
      </w:r>
    </w:p>
    <w:p w14:paraId="22E308F8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5. Zamknąć gabinet i zabezpieczyć przed wejściem osób niepowołanych.</w:t>
      </w:r>
    </w:p>
    <w:p w14:paraId="7ADBDE11" w14:textId="77777777" w:rsidR="00E739B8" w:rsidRPr="009759BD" w:rsidRDefault="00E739B8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</w:p>
    <w:p w14:paraId="5FE3396B" w14:textId="77777777" w:rsidR="00D65277" w:rsidRPr="009759BD" w:rsidRDefault="00D65277" w:rsidP="0086434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pl-PL"/>
        </w:rPr>
      </w:pPr>
      <w:r w:rsidRPr="009759BD">
        <w:rPr>
          <w:rFonts w:ascii="Calibri" w:hAnsi="Calibri" w:cs="Calibri"/>
          <w:b/>
          <w:bCs/>
          <w:sz w:val="20"/>
          <w:szCs w:val="20"/>
          <w:lang w:val="pl-PL"/>
        </w:rPr>
        <w:t>POSTĘPOWANIE W SYTUACJACH AWARYJNYCH</w:t>
      </w:r>
    </w:p>
    <w:p w14:paraId="2B1EB8D4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1. W razie zauważenia pożaru lub innego zagrożenia zaalarmować oto</w:t>
      </w:r>
      <w:r w:rsidR="00E739B8" w:rsidRPr="009759BD">
        <w:rPr>
          <w:rFonts w:ascii="Calibri" w:hAnsi="Calibri" w:cs="Calibri"/>
          <w:sz w:val="20"/>
          <w:szCs w:val="20"/>
          <w:lang w:val="pl-PL"/>
        </w:rPr>
        <w:t xml:space="preserve">czenie, podjąć próbę likwidacji </w:t>
      </w:r>
      <w:r w:rsidRPr="009759BD">
        <w:rPr>
          <w:rFonts w:ascii="Calibri" w:hAnsi="Calibri" w:cs="Calibri"/>
          <w:sz w:val="20"/>
          <w:szCs w:val="20"/>
          <w:lang w:val="pl-PL"/>
        </w:rPr>
        <w:t>zagrożenia (jeżeli to jest możliwe), a następnie powiadomić przełożonych.</w:t>
      </w:r>
    </w:p>
    <w:p w14:paraId="54A579A0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2. W razie wątpliwości, co do stanu bezpieczeństwa pracy, prac</w:t>
      </w:r>
      <w:r w:rsidR="00E739B8" w:rsidRPr="009759BD">
        <w:rPr>
          <w:rFonts w:ascii="Calibri" w:hAnsi="Calibri" w:cs="Calibri"/>
          <w:sz w:val="20"/>
          <w:szCs w:val="20"/>
          <w:lang w:val="pl-PL"/>
        </w:rPr>
        <w:t xml:space="preserve">ownik ma prawo przerwać pracę i </w:t>
      </w:r>
      <w:r w:rsidRPr="009759BD">
        <w:rPr>
          <w:rFonts w:ascii="Calibri" w:hAnsi="Calibri" w:cs="Calibri"/>
          <w:sz w:val="20"/>
          <w:szCs w:val="20"/>
          <w:lang w:val="pl-PL"/>
        </w:rPr>
        <w:t>zwrócić się do przełożonego o wyjaśnienie sytuacji.</w:t>
      </w:r>
    </w:p>
    <w:p w14:paraId="6B37DC71" w14:textId="77777777" w:rsidR="00D65277" w:rsidRPr="009759BD" w:rsidRDefault="00D65277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>3. Każdy zaistniały wypadek przy pracy należy niezwłocznie zgłosić p</w:t>
      </w:r>
      <w:r w:rsidR="00E739B8" w:rsidRPr="009759BD">
        <w:rPr>
          <w:rFonts w:ascii="Calibri" w:hAnsi="Calibri" w:cs="Calibri"/>
          <w:sz w:val="20"/>
          <w:szCs w:val="20"/>
          <w:lang w:val="pl-PL"/>
        </w:rPr>
        <w:t xml:space="preserve">rzełożonemu, a miejsce pracy, w </w:t>
      </w:r>
      <w:r w:rsidRPr="009759BD">
        <w:rPr>
          <w:rFonts w:ascii="Calibri" w:hAnsi="Calibri" w:cs="Calibri"/>
          <w:sz w:val="20"/>
          <w:szCs w:val="20"/>
          <w:lang w:val="pl-PL"/>
        </w:rPr>
        <w:t>którym doszło do wypadku, zabezpieczyć przed dostępem osób niepowołanych.</w:t>
      </w:r>
    </w:p>
    <w:p w14:paraId="5910DBC7" w14:textId="77777777" w:rsidR="007579DA" w:rsidRPr="009759BD" w:rsidRDefault="007579DA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val="pl-PL"/>
        </w:rPr>
      </w:pPr>
    </w:p>
    <w:p w14:paraId="76CC3D87" w14:textId="77777777" w:rsidR="00864345" w:rsidRPr="009759BD" w:rsidRDefault="00864345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46154E3" w14:textId="77777777" w:rsidR="00CD6DA2" w:rsidRPr="009759BD" w:rsidRDefault="00CD6DA2" w:rsidP="008F09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5025138" w14:textId="77777777" w:rsidR="00D65277" w:rsidRPr="009759BD" w:rsidRDefault="00864345" w:rsidP="007579DA">
      <w:pPr>
        <w:pStyle w:val="Bezodstpw"/>
        <w:rPr>
          <w:rFonts w:ascii="Calibri" w:hAnsi="Calibri" w:cs="Calibri"/>
          <w:sz w:val="20"/>
          <w:szCs w:val="20"/>
        </w:rPr>
      </w:pPr>
      <w:r w:rsidRPr="009759BD">
        <w:rPr>
          <w:rFonts w:ascii="Calibri" w:hAnsi="Calibri" w:cs="Calibri"/>
        </w:rPr>
        <w:lastRenderedPageBreak/>
        <w:t xml:space="preserve"> </w:t>
      </w:r>
      <w:r w:rsidR="007579DA" w:rsidRPr="009759BD">
        <w:rPr>
          <w:rFonts w:ascii="Calibri" w:hAnsi="Calibri" w:cs="Calibri"/>
          <w:sz w:val="20"/>
          <w:szCs w:val="20"/>
        </w:rPr>
        <w:t>PRZYGOTOWAŁ:                                                                                ZATWIERDZIŁ:</w:t>
      </w:r>
    </w:p>
    <w:p w14:paraId="74F2B97E" w14:textId="77777777" w:rsidR="00870980" w:rsidRPr="009759BD" w:rsidRDefault="007579DA" w:rsidP="00CD6DA2">
      <w:pPr>
        <w:pStyle w:val="Bezodstpw"/>
        <w:rPr>
          <w:rFonts w:ascii="Calibri" w:hAnsi="Calibri" w:cs="Calibri"/>
          <w:b/>
          <w:bCs/>
          <w:color w:val="800080"/>
          <w:sz w:val="20"/>
          <w:szCs w:val="20"/>
          <w:lang w:val="pl-PL"/>
        </w:rPr>
      </w:pPr>
      <w:r w:rsidRPr="009759BD">
        <w:rPr>
          <w:rFonts w:ascii="Calibri" w:hAnsi="Calibri" w:cs="Calibri"/>
          <w:sz w:val="20"/>
          <w:szCs w:val="20"/>
          <w:lang w:val="pl-PL"/>
        </w:rPr>
        <w:t xml:space="preserve"> ……………………….                                                                          ……………………..…</w:t>
      </w:r>
    </w:p>
    <w:p w14:paraId="1EC30332" w14:textId="77777777" w:rsidR="00C83D39" w:rsidRPr="009759BD" w:rsidRDefault="00870980" w:rsidP="00CD6DA2">
      <w:pPr>
        <w:spacing w:after="0" w:line="240" w:lineRule="auto"/>
        <w:ind w:right="360"/>
        <w:rPr>
          <w:rFonts w:ascii="Calibri" w:eastAsia="Times New Roman" w:hAnsi="Calibri" w:cs="Calibri"/>
          <w:sz w:val="24"/>
          <w:szCs w:val="24"/>
        </w:rPr>
      </w:pPr>
      <w:r w:rsidRPr="009759BD">
        <w:rPr>
          <w:rFonts w:ascii="Calibri" w:eastAsia="Times New Roman" w:hAnsi="Calibri" w:cs="Calibri"/>
          <w:sz w:val="24"/>
          <w:szCs w:val="24"/>
        </w:rPr>
        <w:t> </w:t>
      </w:r>
    </w:p>
    <w:sectPr w:rsidR="002359D4" w:rsidRPr="009759BD" w:rsidSect="00D65277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F5CA1"/>
    <w:multiLevelType w:val="hybridMultilevel"/>
    <w:tmpl w:val="8CFC483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93B9A"/>
    <w:multiLevelType w:val="hybridMultilevel"/>
    <w:tmpl w:val="8ACE9D8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E1502"/>
    <w:multiLevelType w:val="multilevel"/>
    <w:tmpl w:val="51F0B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956919"/>
    <w:multiLevelType w:val="hybridMultilevel"/>
    <w:tmpl w:val="6C20A66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4A2FFB"/>
    <w:multiLevelType w:val="multilevel"/>
    <w:tmpl w:val="F348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F41943"/>
    <w:multiLevelType w:val="hybridMultilevel"/>
    <w:tmpl w:val="2872214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14A7D"/>
    <w:multiLevelType w:val="multilevel"/>
    <w:tmpl w:val="9F88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8531997">
    <w:abstractNumId w:val="4"/>
  </w:num>
  <w:num w:numId="2" w16cid:durableId="175584932">
    <w:abstractNumId w:val="6"/>
  </w:num>
  <w:num w:numId="3" w16cid:durableId="1856075001">
    <w:abstractNumId w:val="2"/>
  </w:num>
  <w:num w:numId="4" w16cid:durableId="553659031">
    <w:abstractNumId w:val="0"/>
  </w:num>
  <w:num w:numId="5" w16cid:durableId="1067847336">
    <w:abstractNumId w:val="1"/>
  </w:num>
  <w:num w:numId="6" w16cid:durableId="99302692">
    <w:abstractNumId w:val="5"/>
  </w:num>
  <w:num w:numId="7" w16cid:durableId="2040468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BE7"/>
    <w:rsid w:val="00133CD9"/>
    <w:rsid w:val="003B3BE7"/>
    <w:rsid w:val="004A715E"/>
    <w:rsid w:val="004B67DB"/>
    <w:rsid w:val="007579DA"/>
    <w:rsid w:val="00864345"/>
    <w:rsid w:val="00870980"/>
    <w:rsid w:val="008F09FE"/>
    <w:rsid w:val="009759BD"/>
    <w:rsid w:val="0099460E"/>
    <w:rsid w:val="009D0CB2"/>
    <w:rsid w:val="009F393C"/>
    <w:rsid w:val="00B004C5"/>
    <w:rsid w:val="00B92EB8"/>
    <w:rsid w:val="00C05036"/>
    <w:rsid w:val="00C44944"/>
    <w:rsid w:val="00CD6DA2"/>
    <w:rsid w:val="00D65277"/>
    <w:rsid w:val="00DD6F34"/>
    <w:rsid w:val="00DE7789"/>
    <w:rsid w:val="00E739B8"/>
    <w:rsid w:val="00E8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D80CA"/>
  <w15:chartTrackingRefBased/>
  <w15:docId w15:val="{26C2A155-6F25-4635-A1BB-A68F5182F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33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33CD9"/>
    <w:rPr>
      <w:b/>
      <w:bCs/>
    </w:rPr>
  </w:style>
  <w:style w:type="paragraph" w:styleId="Akapitzlist">
    <w:name w:val="List Paragraph"/>
    <w:basedOn w:val="Normalny"/>
    <w:uiPriority w:val="34"/>
    <w:qFormat/>
    <w:rsid w:val="00E739B8"/>
    <w:pPr>
      <w:ind w:left="720"/>
      <w:contextualSpacing/>
    </w:pPr>
  </w:style>
  <w:style w:type="paragraph" w:styleId="Bezodstpw">
    <w:name w:val="No Spacing"/>
    <w:uiPriority w:val="1"/>
    <w:qFormat/>
    <w:rsid w:val="00E739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4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62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39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66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54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4282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271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397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057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703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2026-09-22T11:08:00Z</dcterms:created>
  <dcterms:modified xsi:type="dcterms:W3CDTF">2026-09-22T11:08:00Z</dcterms:modified>
</cp:coreProperties>
</file>