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838F7" w14:textId="77777777" w:rsidR="0033238C" w:rsidRPr="00335DE1" w:rsidRDefault="0033238C" w:rsidP="00A524BD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335DE1">
        <w:rPr>
          <w:rFonts w:ascii="Calibri" w:hAnsi="Calibri" w:cs="Calibri"/>
          <w:b/>
          <w:bCs/>
          <w:sz w:val="28"/>
          <w:szCs w:val="28"/>
        </w:rPr>
        <w:t>INSTRUKCJA BHP</w:t>
      </w:r>
    </w:p>
    <w:p w14:paraId="246E2ED4" w14:textId="77777777" w:rsidR="0033238C" w:rsidRPr="00335DE1" w:rsidRDefault="00A524BD" w:rsidP="00A524BD">
      <w:pPr>
        <w:pStyle w:val="Nagwek5"/>
        <w:keepNext/>
        <w:jc w:val="center"/>
        <w:rPr>
          <w:rFonts w:ascii="Calibri" w:hAnsi="Calibri" w:cs="Calibri"/>
          <w:b w:val="0"/>
          <w:bCs w:val="0"/>
          <w:i w:val="0"/>
          <w:sz w:val="20"/>
          <w:szCs w:val="20"/>
        </w:rPr>
      </w:pPr>
      <w:r w:rsidRPr="00335DE1">
        <w:rPr>
          <w:rFonts w:ascii="Calibri" w:hAnsi="Calibri" w:cs="Calibri"/>
          <w:b w:val="0"/>
          <w:bCs w:val="0"/>
          <w:i w:val="0"/>
          <w:sz w:val="20"/>
          <w:szCs w:val="20"/>
        </w:rPr>
        <w:t>DLA PRACOWNIKÓW BRANŻY SPOŻYWCZEJ</w:t>
      </w:r>
    </w:p>
    <w:p w14:paraId="32073F5A" w14:textId="77777777" w:rsidR="0033238C" w:rsidRPr="00335DE1" w:rsidRDefault="0033238C" w:rsidP="00897332">
      <w:pPr>
        <w:rPr>
          <w:rFonts w:ascii="Calibri" w:hAnsi="Calibri" w:cs="Calibri"/>
          <w:sz w:val="20"/>
          <w:szCs w:val="20"/>
        </w:rPr>
      </w:pPr>
    </w:p>
    <w:p w14:paraId="5B162C58" w14:textId="77777777" w:rsidR="0033238C" w:rsidRPr="00335DE1" w:rsidRDefault="00D2409F" w:rsidP="00A524BD">
      <w:pPr>
        <w:numPr>
          <w:ilvl w:val="0"/>
          <w:numId w:val="10"/>
        </w:numPr>
        <w:tabs>
          <w:tab w:val="left" w:pos="360"/>
        </w:tabs>
        <w:rPr>
          <w:rFonts w:ascii="Calibri" w:hAnsi="Calibri" w:cs="Calibri"/>
          <w:b/>
          <w:bCs/>
          <w:sz w:val="20"/>
          <w:szCs w:val="20"/>
        </w:rPr>
      </w:pPr>
      <w:r w:rsidRPr="00335DE1">
        <w:rPr>
          <w:rFonts w:ascii="Calibri" w:hAnsi="Calibri" w:cs="Calibri"/>
          <w:b/>
          <w:bCs/>
          <w:sz w:val="20"/>
          <w:szCs w:val="20"/>
        </w:rPr>
        <w:t>UWAGI OGÓLNE</w:t>
      </w:r>
      <w:r w:rsidR="00A524BD" w:rsidRPr="00335DE1">
        <w:rPr>
          <w:rFonts w:ascii="Calibri" w:hAnsi="Calibri" w:cs="Calibri"/>
          <w:b/>
          <w:bCs/>
          <w:sz w:val="20"/>
          <w:szCs w:val="20"/>
        </w:rPr>
        <w:t>:</w:t>
      </w:r>
    </w:p>
    <w:p w14:paraId="7CB02533" w14:textId="77777777" w:rsidR="00A524BD" w:rsidRPr="00335DE1" w:rsidRDefault="00A524BD" w:rsidP="00A524BD">
      <w:pPr>
        <w:tabs>
          <w:tab w:val="left" w:pos="360"/>
        </w:tabs>
        <w:ind w:left="720"/>
        <w:rPr>
          <w:rFonts w:ascii="Calibri" w:hAnsi="Calibri" w:cs="Calibri"/>
          <w:b/>
          <w:bCs/>
          <w:sz w:val="20"/>
          <w:szCs w:val="20"/>
        </w:rPr>
      </w:pPr>
    </w:p>
    <w:p w14:paraId="0C9011B0" w14:textId="77777777" w:rsidR="0033238C" w:rsidRPr="00335DE1" w:rsidRDefault="0033238C" w:rsidP="0033238C">
      <w:pPr>
        <w:ind w:firstLine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 xml:space="preserve">Pracownicy zatrudnieni w placówkach branży spożywczej powinni: </w:t>
      </w:r>
    </w:p>
    <w:p w14:paraId="0E033FAB" w14:textId="77777777" w:rsidR="0033238C" w:rsidRPr="00335DE1" w:rsidRDefault="0033238C" w:rsidP="0033238C">
      <w:pPr>
        <w:tabs>
          <w:tab w:val="left" w:pos="360"/>
        </w:tabs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 xml:space="preserve">systematycznie poddawać się badaniom lekarskim wymaganym ze względów sanitarno-epidemiologicznych (posiadać aktualną "książeczkę zdrowia"), </w:t>
      </w:r>
    </w:p>
    <w:p w14:paraId="2DAE3579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posiadać kwalifikacje w zakresie podstawowych zagadnień higieny - "podstawowe zagadnienia higieny" (uznaje się, że osoby, które ukończyły szkołę średnią lub wyższą przygotowującą do pracy w zawodach związanych z obrotem żywnością albo posiadają dyplom mistrza w zawodach spożywczych lub zdały egzamin z zakresu podstawowych zagadnień higieny - posiadają ww. kwalifikacje),</w:t>
      </w:r>
    </w:p>
    <w:p w14:paraId="0F463F32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powiadamiać niezwłocznie swojego bezpośredniego przełożonego o:</w:t>
      </w:r>
    </w:p>
    <w:p w14:paraId="14F32BA5" w14:textId="77777777" w:rsidR="0033238C" w:rsidRPr="00335DE1" w:rsidRDefault="0033238C" w:rsidP="00897332">
      <w:pPr>
        <w:numPr>
          <w:ilvl w:val="0"/>
          <w:numId w:val="4"/>
        </w:numPr>
        <w:tabs>
          <w:tab w:val="left" w:pos="705"/>
        </w:tabs>
        <w:ind w:left="700" w:hanging="36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każdym uszkodzeniu lub wadliwym funkcjonowaniu aparatury, urządzeń lub sprzętu, jak również o występowaniu bądź podejrzeniu niewłaściwej jakości zdrowotnej surowców lub wytwarzanych produktów,</w:t>
      </w:r>
    </w:p>
    <w:p w14:paraId="4FDE218C" w14:textId="77777777" w:rsidR="0033238C" w:rsidRPr="00335DE1" w:rsidRDefault="0033238C" w:rsidP="0033238C">
      <w:pPr>
        <w:numPr>
          <w:ilvl w:val="0"/>
          <w:numId w:val="4"/>
        </w:numPr>
        <w:tabs>
          <w:tab w:val="left" w:pos="705"/>
        </w:tabs>
        <w:ind w:left="705" w:hanging="36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zaistniałym wypadku lub zauważonym niebezpieczeństwie zagrażającym życiu lub zdrowiu,</w:t>
      </w:r>
    </w:p>
    <w:p w14:paraId="17B9D213" w14:textId="77777777" w:rsidR="0033238C" w:rsidRPr="00335DE1" w:rsidRDefault="0033238C" w:rsidP="0033238C">
      <w:pPr>
        <w:tabs>
          <w:tab w:val="left" w:pos="360"/>
        </w:tabs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zachowywać stale czystość, porządek i ład na stanowisku pracy, a po zakończeniu pracy danego dnia dokładnie umyć, uporządkować używany sprzęt, pomieszczenia, narzędzia i naczynia oraz usunąć wszelkie odpadki,</w:t>
      </w:r>
    </w:p>
    <w:p w14:paraId="4EBCF10D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dbać o należyty stan maszyn i urządzeń,</w:t>
      </w:r>
    </w:p>
    <w:p w14:paraId="41786ADF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 xml:space="preserve">wykonywać pracę zgodnie z wymaganiami sanitarno-higienicznymi, </w:t>
      </w:r>
    </w:p>
    <w:p w14:paraId="43A8BD1C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poddawać się okresowym badaniom lekarskim i szkoleniom BHP,</w:t>
      </w:r>
    </w:p>
    <w:p w14:paraId="3B6BBBAE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 xml:space="preserve">znać i przestrzegać przepisy BHP, </w:t>
      </w:r>
    </w:p>
    <w:p w14:paraId="2F0BDA41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używać przydzielonej odzieży roboczej oraz środków ochrony indywidualnej zgodnie z ich przeznaczeniem.</w:t>
      </w:r>
    </w:p>
    <w:p w14:paraId="74C0B37F" w14:textId="77777777" w:rsidR="0033238C" w:rsidRPr="00335DE1" w:rsidRDefault="0033238C" w:rsidP="0033238C">
      <w:pPr>
        <w:rPr>
          <w:rFonts w:ascii="Calibri" w:hAnsi="Calibri" w:cs="Calibri"/>
          <w:sz w:val="20"/>
          <w:szCs w:val="20"/>
        </w:rPr>
      </w:pPr>
    </w:p>
    <w:p w14:paraId="1FB2FEB5" w14:textId="77777777" w:rsidR="0033238C" w:rsidRPr="00335DE1" w:rsidRDefault="00C112DC" w:rsidP="0033238C">
      <w:pPr>
        <w:tabs>
          <w:tab w:val="left" w:pos="360"/>
        </w:tabs>
        <w:ind w:left="340" w:hanging="340"/>
        <w:rPr>
          <w:rFonts w:ascii="Calibri" w:hAnsi="Calibri" w:cs="Calibri"/>
          <w:b/>
          <w:bCs/>
          <w:sz w:val="20"/>
          <w:szCs w:val="20"/>
        </w:rPr>
      </w:pPr>
      <w:r w:rsidRPr="00335DE1">
        <w:rPr>
          <w:rFonts w:ascii="Calibri" w:hAnsi="Calibri" w:cs="Calibri"/>
          <w:b/>
          <w:bCs/>
          <w:sz w:val="20"/>
          <w:szCs w:val="20"/>
        </w:rPr>
        <w:t>2</w:t>
      </w:r>
      <w:r w:rsidR="0033238C" w:rsidRPr="00335DE1">
        <w:rPr>
          <w:rFonts w:ascii="Calibri" w:hAnsi="Calibri" w:cs="Calibri"/>
          <w:b/>
          <w:bCs/>
          <w:sz w:val="20"/>
          <w:szCs w:val="20"/>
        </w:rPr>
        <w:t>.</w:t>
      </w:r>
      <w:r w:rsidR="0033238C" w:rsidRPr="00335DE1">
        <w:rPr>
          <w:rFonts w:ascii="Calibri" w:hAnsi="Calibri" w:cs="Calibri"/>
          <w:b/>
          <w:bCs/>
          <w:sz w:val="20"/>
          <w:szCs w:val="20"/>
        </w:rPr>
        <w:tab/>
      </w:r>
      <w:r w:rsidR="001C419A" w:rsidRPr="00335DE1">
        <w:rPr>
          <w:rFonts w:ascii="Calibri" w:hAnsi="Calibri" w:cs="Calibri"/>
          <w:b/>
          <w:bCs/>
          <w:sz w:val="20"/>
          <w:szCs w:val="20"/>
        </w:rPr>
        <w:t>ZASADY BHP W CZASIE PRACY:</w:t>
      </w:r>
    </w:p>
    <w:p w14:paraId="30E22B10" w14:textId="77777777" w:rsidR="0033238C" w:rsidRPr="00335DE1" w:rsidRDefault="0033238C" w:rsidP="0033238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przed rozpoczęciem pracy należy założyć białą lub w jasnych kolorach, czystą, nieuszkodzoną odzież roboczą, zastępującą lub całkowicie zakrywającą odzież osobistą (własną) pracownika, oraz odpowiednie nakrycie głowy i obuwie robocze, a także stosować odpowiednie środki ochrony indywidualnej,</w:t>
      </w:r>
    </w:p>
    <w:p w14:paraId="6F9ADF53" w14:textId="77777777" w:rsidR="0033238C" w:rsidRPr="00335DE1" w:rsidRDefault="0033238C" w:rsidP="0033238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używać opatrunków wodoszczelnych w razie skaleczenia lub otarcia skóry,</w:t>
      </w:r>
    </w:p>
    <w:p w14:paraId="23765D2E" w14:textId="77777777" w:rsidR="0033238C" w:rsidRPr="00335DE1" w:rsidRDefault="0033238C" w:rsidP="0033238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przestrzegać higieny osobistej,</w:t>
      </w:r>
    </w:p>
    <w:p w14:paraId="0EE16217" w14:textId="77777777" w:rsidR="0033238C" w:rsidRPr="00335DE1" w:rsidRDefault="0033238C" w:rsidP="0033238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nie używać do odzieży w czasie pracy szpilek, agrafek, łatwo tłukących się i ostrych przedmiotów oraz takich ozdób, jak: pierścionki, kolczyki, broszki i korale,</w:t>
      </w:r>
    </w:p>
    <w:p w14:paraId="777CBE8E" w14:textId="77777777" w:rsidR="0033238C" w:rsidRPr="00335DE1" w:rsidRDefault="0033238C" w:rsidP="0033238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 xml:space="preserve">przed wejściem do </w:t>
      </w:r>
      <w:r w:rsidR="00D2409F" w:rsidRPr="00335DE1">
        <w:rPr>
          <w:rFonts w:ascii="Calibri" w:hAnsi="Calibri" w:cs="Calibri"/>
          <w:sz w:val="20"/>
          <w:szCs w:val="20"/>
        </w:rPr>
        <w:t>toalety</w:t>
      </w:r>
      <w:r w:rsidRPr="00335DE1">
        <w:rPr>
          <w:rFonts w:ascii="Calibri" w:hAnsi="Calibri" w:cs="Calibri"/>
          <w:sz w:val="20"/>
          <w:szCs w:val="20"/>
        </w:rPr>
        <w:t>, wyjściem poza teren zakładu i miejsce sprzedaży zdjąć odzież i obuwie robocze oraz środki ochrony indywidualnej,</w:t>
      </w:r>
    </w:p>
    <w:p w14:paraId="07A74241" w14:textId="77777777" w:rsidR="0033238C" w:rsidRPr="00335DE1" w:rsidRDefault="0033238C" w:rsidP="0033238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 xml:space="preserve">myć ręce mydłem i szczoteczką pod bieżącą wodą po opuszczeniu </w:t>
      </w:r>
      <w:r w:rsidR="004744CA" w:rsidRPr="00335DE1">
        <w:rPr>
          <w:rFonts w:ascii="Calibri" w:hAnsi="Calibri" w:cs="Calibri"/>
          <w:sz w:val="20"/>
          <w:szCs w:val="20"/>
        </w:rPr>
        <w:t xml:space="preserve">toalety </w:t>
      </w:r>
      <w:r w:rsidRPr="00335DE1">
        <w:rPr>
          <w:rFonts w:ascii="Calibri" w:hAnsi="Calibri" w:cs="Calibri"/>
          <w:sz w:val="20"/>
          <w:szCs w:val="20"/>
        </w:rPr>
        <w:t>oraz po każdym powrocie do zakładu i po każdej czynności powodującej zabrudzenie rąk,</w:t>
      </w:r>
    </w:p>
    <w:p w14:paraId="36A5640C" w14:textId="77777777" w:rsidR="0033238C" w:rsidRPr="00335DE1" w:rsidRDefault="0033238C" w:rsidP="0033238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 xml:space="preserve">pracownik chory lub podejrzany o chorobę zakaźną, chory na biegunkę, uporczywe zapalenie jelit, uporczywe infekcje górnych dróg oddechowych lub ropne schorzenia skóry powinien powiadomić niezwłocznie przełożonego i winien zostać niezwłocznie odsunięty od pracy wymagającej kontaktu z artykułami spożywczymi. </w:t>
      </w:r>
    </w:p>
    <w:p w14:paraId="01FBEF30" w14:textId="77777777" w:rsidR="0033238C" w:rsidRPr="00335DE1" w:rsidRDefault="0033238C" w:rsidP="0033238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posiadać niezbędne rękawiczki jednorazowego użycia, maseczki ochronne oraz przechowywać je w miejscach do tego przeznaczonych, odpowiednio zabezpieczone przed zanieczyszczeniem,</w:t>
      </w:r>
    </w:p>
    <w:p w14:paraId="3913BB36" w14:textId="77777777" w:rsidR="0033238C" w:rsidRPr="00335DE1" w:rsidRDefault="0033238C" w:rsidP="0033238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 xml:space="preserve">urządzenia higieniczno-sanitarne, jak umywalnie, szatnie, </w:t>
      </w:r>
      <w:r w:rsidR="004744CA" w:rsidRPr="00335DE1">
        <w:rPr>
          <w:rFonts w:ascii="Calibri" w:hAnsi="Calibri" w:cs="Calibri"/>
          <w:sz w:val="20"/>
          <w:szCs w:val="20"/>
        </w:rPr>
        <w:t>toalety</w:t>
      </w:r>
      <w:r w:rsidRPr="00335DE1">
        <w:rPr>
          <w:rFonts w:ascii="Calibri" w:hAnsi="Calibri" w:cs="Calibri"/>
          <w:sz w:val="20"/>
          <w:szCs w:val="20"/>
        </w:rPr>
        <w:t xml:space="preserve"> powinny być utrzymane stale w bezwzględnej czystości i porządku,</w:t>
      </w:r>
    </w:p>
    <w:p w14:paraId="4501D7FE" w14:textId="77777777" w:rsidR="0033238C" w:rsidRPr="00335DE1" w:rsidRDefault="0033238C" w:rsidP="0033238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w celu utrzymania czystości osobistej pracownicy otrzymują środki do mycia i ręczniki, które winny znajdować się w umywalni,</w:t>
      </w:r>
    </w:p>
    <w:p w14:paraId="72C7FFCA" w14:textId="77777777" w:rsidR="0033238C" w:rsidRPr="00335DE1" w:rsidRDefault="0033238C" w:rsidP="0033238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przy rozważaniu sypkich środków spożywczych różnego rodzaju należy używać oddzielnego sprzętu (nie dotyczy to wag):</w:t>
      </w:r>
    </w:p>
    <w:p w14:paraId="7DACE463" w14:textId="77777777" w:rsidR="0033238C" w:rsidRPr="00335DE1" w:rsidRDefault="0033238C" w:rsidP="0033238C">
      <w:pPr>
        <w:numPr>
          <w:ilvl w:val="0"/>
          <w:numId w:val="4"/>
        </w:numPr>
        <w:tabs>
          <w:tab w:val="left" w:pos="705"/>
        </w:tabs>
        <w:ind w:left="705" w:hanging="36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nie opakowane artykuły spożywcze powinny być sprzedawane przy użyciu sprzętu uniemożliwiającego dotykanie tych artykułów rękami przez sprzedawcę,</w:t>
      </w:r>
    </w:p>
    <w:p w14:paraId="6CC29B7B" w14:textId="77777777" w:rsidR="0033238C" w:rsidRPr="00335DE1" w:rsidRDefault="0033238C" w:rsidP="0033238C">
      <w:pPr>
        <w:numPr>
          <w:ilvl w:val="0"/>
          <w:numId w:val="4"/>
        </w:numPr>
        <w:tabs>
          <w:tab w:val="left" w:pos="705"/>
        </w:tabs>
        <w:ind w:left="705" w:hanging="36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przy porcjowaniu środków spożywczych należy używać sprzętu zapewniającego właściwą higienę,</w:t>
      </w:r>
    </w:p>
    <w:p w14:paraId="00D39EB8" w14:textId="77777777" w:rsidR="0033238C" w:rsidRPr="00335DE1" w:rsidRDefault="0033238C" w:rsidP="0033238C">
      <w:pPr>
        <w:tabs>
          <w:tab w:val="left" w:pos="360"/>
        </w:tabs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lastRenderedPageBreak/>
        <w:t></w:t>
      </w:r>
      <w:r w:rsidRPr="00335DE1">
        <w:rPr>
          <w:rFonts w:ascii="Calibri" w:hAnsi="Calibri" w:cs="Calibri"/>
          <w:sz w:val="20"/>
          <w:szCs w:val="20"/>
        </w:rPr>
        <w:tab/>
        <w:t>sprzęt (wagi, naczynia itp.) używany do czynności związanych ze sprzedażą środków spożywczych powinien być czysty, nie zniszczony oraz znajdować się w odpowiednim miejscu zapewniającym właściwy stan sanitarny,</w:t>
      </w:r>
    </w:p>
    <w:p w14:paraId="517CB503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zużyte opakowania należy natychmiast usuwać do pomieszczenia przeznaczonego do tego celu,</w:t>
      </w:r>
    </w:p>
    <w:p w14:paraId="38390876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artykuły spożywcze należy chronić przed słońcem oraz innymi czynnikami mogącymi mieć niekorzystny wpływ na jakość zdrowotną artykułów spożywczych; na wystawy należy wystawiać atrapy,</w:t>
      </w:r>
    </w:p>
    <w:p w14:paraId="7F066A09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sprzedaży środków spożywczych porcjowanych powinny dokonywać co najmniej dwie osoby, z których jedna powinna przyjmować wyłącznie pieniądze,</w:t>
      </w:r>
    </w:p>
    <w:p w14:paraId="341ECCF0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 xml:space="preserve">artykuły spożywcze powinny być codziennie przeglądane w celu usunięcia z obrotu artykułów zepsutych, przeterminowanych, w zniszczonych opakowaniach; artykuły te, do czasu usunięcia ich z miejsca sprzedaży, powinny być składowane w oznaczonym miejscu w sposób jednoznacznie świadczący o wycofaniu ich z obrotu, </w:t>
      </w:r>
    </w:p>
    <w:p w14:paraId="1CA8DBCC" w14:textId="77777777" w:rsidR="00C112DC" w:rsidRPr="00335DE1" w:rsidRDefault="0033238C" w:rsidP="00897332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w każdej placówce powinna znajdować się apteczka z pełnym wyposażeniem w leki pierwszej pomocy.</w:t>
      </w:r>
    </w:p>
    <w:p w14:paraId="1504D4F6" w14:textId="77777777" w:rsidR="00897332" w:rsidRPr="00335DE1" w:rsidRDefault="00C112DC" w:rsidP="00897332">
      <w:pPr>
        <w:pStyle w:val="Nagwek5"/>
        <w:keepNext/>
        <w:numPr>
          <w:ilvl w:val="0"/>
          <w:numId w:val="10"/>
        </w:numPr>
        <w:tabs>
          <w:tab w:val="left" w:pos="360"/>
        </w:tabs>
        <w:rPr>
          <w:rFonts w:ascii="Calibri" w:hAnsi="Calibri" w:cs="Calibri"/>
          <w:bCs w:val="0"/>
          <w:i w:val="0"/>
          <w:sz w:val="20"/>
          <w:szCs w:val="20"/>
        </w:rPr>
      </w:pPr>
      <w:r w:rsidRPr="00335DE1">
        <w:rPr>
          <w:rFonts w:ascii="Calibri" w:hAnsi="Calibri" w:cs="Calibri"/>
          <w:bCs w:val="0"/>
          <w:i w:val="0"/>
          <w:sz w:val="20"/>
          <w:szCs w:val="20"/>
        </w:rPr>
        <w:t>ZASADY BEZPIECZNEJ PRACY:</w:t>
      </w:r>
    </w:p>
    <w:p w14:paraId="756AAF84" w14:textId="77777777" w:rsidR="00C112DC" w:rsidRPr="00335DE1" w:rsidRDefault="00C112DC" w:rsidP="00897332">
      <w:pPr>
        <w:pStyle w:val="Nagwek5"/>
        <w:keepNext/>
        <w:tabs>
          <w:tab w:val="left" w:pos="360"/>
        </w:tabs>
        <w:ind w:left="360"/>
        <w:rPr>
          <w:rFonts w:ascii="Calibri" w:hAnsi="Calibri" w:cs="Calibri"/>
          <w:bCs w:val="0"/>
          <w:i w:val="0"/>
          <w:sz w:val="20"/>
          <w:szCs w:val="20"/>
        </w:rPr>
      </w:pPr>
      <w:r w:rsidRPr="00335DE1">
        <w:rPr>
          <w:rFonts w:ascii="Calibri" w:hAnsi="Calibri" w:cs="Calibri"/>
          <w:b w:val="0"/>
          <w:bCs w:val="0"/>
          <w:sz w:val="20"/>
          <w:szCs w:val="20"/>
        </w:rPr>
        <w:t xml:space="preserve">   </w:t>
      </w:r>
      <w:r w:rsidRPr="00335DE1">
        <w:rPr>
          <w:rFonts w:ascii="Calibri" w:hAnsi="Calibri" w:cs="Calibri"/>
          <w:i w:val="0"/>
          <w:sz w:val="20"/>
          <w:szCs w:val="20"/>
        </w:rPr>
        <w:t>Czynności niedozwolone:</w:t>
      </w:r>
    </w:p>
    <w:p w14:paraId="18DC461A" w14:textId="77777777" w:rsidR="00C112DC" w:rsidRPr="00335DE1" w:rsidRDefault="00C112DC" w:rsidP="00C112D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spożywanie na terenie zakładu napojów alkoholowych oraz przebywanie na terenie zakładu w stanie nietrzeźwości,</w:t>
      </w:r>
    </w:p>
    <w:p w14:paraId="557A23B1" w14:textId="77777777" w:rsidR="00C112DC" w:rsidRPr="00335DE1" w:rsidRDefault="00C112DC" w:rsidP="00C112D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samowolne naprawianie urządzeń i maszyn,</w:t>
      </w:r>
    </w:p>
    <w:p w14:paraId="49B82BBF" w14:textId="77777777" w:rsidR="00C112DC" w:rsidRPr="00335DE1" w:rsidRDefault="00C112DC" w:rsidP="00C112D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wchodzenie na duże wysokości używając do tego celu krzeseł, kartonów, skrzynek itp.,</w:t>
      </w:r>
    </w:p>
    <w:p w14:paraId="39730E30" w14:textId="77777777" w:rsidR="00C112DC" w:rsidRPr="00335DE1" w:rsidRDefault="00C112DC" w:rsidP="00C112D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używanie uszkodzonych drabin,</w:t>
      </w:r>
    </w:p>
    <w:p w14:paraId="0DF40C13" w14:textId="77777777" w:rsidR="00C112DC" w:rsidRPr="00335DE1" w:rsidRDefault="00C112DC" w:rsidP="00C112D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układanie towarów ponad przepisową wysokość regałów magazynowych i oznaczoną ich ładowność,</w:t>
      </w:r>
    </w:p>
    <w:p w14:paraId="667FF710" w14:textId="77777777" w:rsidR="00C112DC" w:rsidRPr="00335DE1" w:rsidRDefault="00C112DC" w:rsidP="00C112D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wchodzenie do toalety w ubraniu ochronnym, a także wychodzenie na zewnątrz sklepu,</w:t>
      </w:r>
    </w:p>
    <w:p w14:paraId="56360990" w14:textId="77777777" w:rsidR="00C112DC" w:rsidRPr="00335DE1" w:rsidRDefault="00C112DC" w:rsidP="00C112D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składowanie towarów na przejściach, dojściach, korytarzach itp.,</w:t>
      </w:r>
    </w:p>
    <w:p w14:paraId="7219B09A" w14:textId="77777777" w:rsidR="00C112DC" w:rsidRPr="00335DE1" w:rsidRDefault="00C112DC" w:rsidP="00C112D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przenoszenie przedmiotów przez jednego pracownika o masie przekraczającej ustaloną normę, tj.:</w:t>
      </w:r>
    </w:p>
    <w:p w14:paraId="5E98F53C" w14:textId="77777777" w:rsidR="00C112DC" w:rsidRPr="00335DE1" w:rsidRDefault="00C112DC" w:rsidP="00C112DC">
      <w:pPr>
        <w:numPr>
          <w:ilvl w:val="0"/>
          <w:numId w:val="4"/>
        </w:numPr>
        <w:tabs>
          <w:tab w:val="left" w:pos="705"/>
        </w:tabs>
        <w:ind w:left="705" w:hanging="36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kobiety do 12 kg przy pracy stałej oraz do 20 kg przy pracy dorywczej,</w:t>
      </w:r>
    </w:p>
    <w:p w14:paraId="2D04F137" w14:textId="77777777" w:rsidR="00C112DC" w:rsidRPr="00335DE1" w:rsidRDefault="00C112DC" w:rsidP="00C112DC">
      <w:pPr>
        <w:numPr>
          <w:ilvl w:val="0"/>
          <w:numId w:val="4"/>
        </w:numPr>
        <w:tabs>
          <w:tab w:val="left" w:pos="705"/>
        </w:tabs>
        <w:ind w:left="705" w:hanging="36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mężczyźni do 30 kg przy pracy stałej oraz do 50 kg przy pracy dorywczej,</w:t>
      </w:r>
    </w:p>
    <w:p w14:paraId="31A68C78" w14:textId="77777777" w:rsidR="00C112DC" w:rsidRPr="00335DE1" w:rsidRDefault="00C112DC" w:rsidP="00C112DC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pracowanie pod wpływem działania alkoholu lub środków odurzających,</w:t>
      </w:r>
    </w:p>
    <w:p w14:paraId="5D67A7FE" w14:textId="77777777" w:rsidR="00C112DC" w:rsidRPr="00335DE1" w:rsidRDefault="00C112DC" w:rsidP="00897332">
      <w:pPr>
        <w:ind w:left="284" w:hanging="284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palenie tytoniu i posługiwania się otwartym ogniem w miejscach zakazanych.</w:t>
      </w:r>
    </w:p>
    <w:p w14:paraId="6CA4914A" w14:textId="77777777" w:rsidR="00897332" w:rsidRPr="00335DE1" w:rsidRDefault="00C112DC" w:rsidP="0033238C">
      <w:pPr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Należy pamiętać, iż: niebezpieczne włazy i zejścia, schody niezabezpieczone poręczą, uszkodzone podesty i podłogi, rażące wzrok światło, wielkie nagromadzenie towaru i przedmiotów na stosunkowo niewielkiej przestrzeni może w każdej chwili być przyczyną wypadku.</w:t>
      </w:r>
    </w:p>
    <w:p w14:paraId="0066B1CF" w14:textId="77777777" w:rsidR="00972E4C" w:rsidRPr="00335DE1" w:rsidRDefault="00972E4C" w:rsidP="0033238C">
      <w:pPr>
        <w:rPr>
          <w:rFonts w:ascii="Calibri" w:hAnsi="Calibri" w:cs="Calibri"/>
          <w:sz w:val="20"/>
          <w:szCs w:val="20"/>
        </w:rPr>
      </w:pPr>
    </w:p>
    <w:p w14:paraId="7EBFF14A" w14:textId="77777777" w:rsidR="0033238C" w:rsidRPr="00335DE1" w:rsidRDefault="0033238C" w:rsidP="0033238C">
      <w:pPr>
        <w:tabs>
          <w:tab w:val="left" w:pos="360"/>
        </w:tabs>
        <w:ind w:left="340" w:hanging="340"/>
        <w:rPr>
          <w:rFonts w:ascii="Calibri" w:hAnsi="Calibri" w:cs="Calibri"/>
          <w:b/>
          <w:bCs/>
          <w:sz w:val="20"/>
          <w:szCs w:val="20"/>
        </w:rPr>
      </w:pPr>
      <w:r w:rsidRPr="00335DE1">
        <w:rPr>
          <w:rFonts w:ascii="Calibri" w:hAnsi="Calibri" w:cs="Calibri"/>
          <w:b/>
          <w:bCs/>
          <w:sz w:val="20"/>
          <w:szCs w:val="20"/>
        </w:rPr>
        <w:t>4.</w:t>
      </w:r>
      <w:r w:rsidRPr="00335DE1">
        <w:rPr>
          <w:rFonts w:ascii="Calibri" w:hAnsi="Calibri" w:cs="Calibri"/>
          <w:b/>
          <w:bCs/>
          <w:sz w:val="20"/>
          <w:szCs w:val="20"/>
        </w:rPr>
        <w:tab/>
        <w:t xml:space="preserve">W </w:t>
      </w:r>
      <w:r w:rsidR="003B08E7" w:rsidRPr="00335DE1">
        <w:rPr>
          <w:rFonts w:ascii="Calibri" w:hAnsi="Calibri" w:cs="Calibri"/>
          <w:b/>
          <w:bCs/>
          <w:sz w:val="20"/>
          <w:szCs w:val="20"/>
        </w:rPr>
        <w:t>POMIESZCZENIACH ZAKŁADOWYCH ZABRANIA SIĘ:</w:t>
      </w:r>
    </w:p>
    <w:p w14:paraId="2498B2B3" w14:textId="77777777" w:rsidR="0033238C" w:rsidRPr="00335DE1" w:rsidRDefault="0033238C" w:rsidP="00897332">
      <w:pPr>
        <w:tabs>
          <w:tab w:val="left" w:pos="360"/>
        </w:tabs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 xml:space="preserve">przetrzymywać zwierząt, </w:t>
      </w:r>
    </w:p>
    <w:p w14:paraId="110C46D6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 xml:space="preserve">przechowywać rzeczy osobistych i spożywać posiłków, chyba że są to pomieszczenia przeznaczone do tego celu. </w:t>
      </w:r>
    </w:p>
    <w:p w14:paraId="1F063000" w14:textId="77777777" w:rsidR="0033238C" w:rsidRPr="00335DE1" w:rsidRDefault="0033238C" w:rsidP="0033238C">
      <w:pPr>
        <w:rPr>
          <w:rFonts w:ascii="Calibri" w:hAnsi="Calibri" w:cs="Calibri"/>
          <w:b/>
          <w:bCs/>
          <w:sz w:val="20"/>
          <w:szCs w:val="20"/>
        </w:rPr>
      </w:pPr>
    </w:p>
    <w:p w14:paraId="4B6C2294" w14:textId="77777777" w:rsidR="0033238C" w:rsidRPr="00335DE1" w:rsidRDefault="0033238C" w:rsidP="0033238C">
      <w:pPr>
        <w:tabs>
          <w:tab w:val="left" w:pos="360"/>
        </w:tabs>
        <w:ind w:left="340" w:hanging="340"/>
        <w:rPr>
          <w:rFonts w:ascii="Calibri" w:hAnsi="Calibri" w:cs="Calibri"/>
          <w:b/>
          <w:bCs/>
          <w:sz w:val="20"/>
          <w:szCs w:val="20"/>
        </w:rPr>
      </w:pPr>
      <w:r w:rsidRPr="00335DE1">
        <w:rPr>
          <w:rFonts w:ascii="Calibri" w:hAnsi="Calibri" w:cs="Calibri"/>
          <w:b/>
          <w:bCs/>
          <w:sz w:val="20"/>
          <w:szCs w:val="20"/>
        </w:rPr>
        <w:t>5.</w:t>
      </w:r>
      <w:r w:rsidRPr="00335DE1">
        <w:rPr>
          <w:rFonts w:ascii="Calibri" w:hAnsi="Calibri" w:cs="Calibri"/>
          <w:b/>
          <w:bCs/>
          <w:sz w:val="20"/>
          <w:szCs w:val="20"/>
        </w:rPr>
        <w:tab/>
      </w:r>
      <w:r w:rsidR="00F362AB" w:rsidRPr="00335DE1">
        <w:rPr>
          <w:rFonts w:ascii="Calibri" w:hAnsi="Calibri" w:cs="Calibri"/>
          <w:b/>
          <w:bCs/>
          <w:sz w:val="20"/>
          <w:szCs w:val="20"/>
        </w:rPr>
        <w:t xml:space="preserve">CZYNNOŚCI </w:t>
      </w:r>
      <w:r w:rsidR="000B1905" w:rsidRPr="00335DE1">
        <w:rPr>
          <w:rFonts w:ascii="Calibri" w:hAnsi="Calibri" w:cs="Calibri"/>
          <w:b/>
          <w:bCs/>
          <w:sz w:val="20"/>
          <w:szCs w:val="20"/>
        </w:rPr>
        <w:t>PRZED</w:t>
      </w:r>
      <w:r w:rsidR="00F362AB" w:rsidRPr="00335DE1">
        <w:rPr>
          <w:rFonts w:ascii="Calibri" w:hAnsi="Calibri" w:cs="Calibri"/>
          <w:b/>
          <w:bCs/>
          <w:sz w:val="20"/>
          <w:szCs w:val="20"/>
        </w:rPr>
        <w:t xml:space="preserve"> ZAKOŃCZENIE</w:t>
      </w:r>
      <w:r w:rsidR="000B1905" w:rsidRPr="00335DE1">
        <w:rPr>
          <w:rFonts w:ascii="Calibri" w:hAnsi="Calibri" w:cs="Calibri"/>
          <w:b/>
          <w:bCs/>
          <w:sz w:val="20"/>
          <w:szCs w:val="20"/>
        </w:rPr>
        <w:t>M</w:t>
      </w:r>
      <w:r w:rsidR="00F362AB" w:rsidRPr="00335DE1">
        <w:rPr>
          <w:rFonts w:ascii="Calibri" w:hAnsi="Calibri" w:cs="Calibri"/>
          <w:b/>
          <w:bCs/>
          <w:sz w:val="20"/>
          <w:szCs w:val="20"/>
        </w:rPr>
        <w:t xml:space="preserve"> PRACY:</w:t>
      </w:r>
    </w:p>
    <w:p w14:paraId="0E77528C" w14:textId="77777777" w:rsidR="0033238C" w:rsidRPr="00335DE1" w:rsidRDefault="0033238C" w:rsidP="0033238C">
      <w:pPr>
        <w:tabs>
          <w:tab w:val="left" w:pos="360"/>
        </w:tabs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uporządkować, umyć pomieszczenie, stanowisko pracy, jak również używane urządzenia,</w:t>
      </w:r>
    </w:p>
    <w:p w14:paraId="12A682FA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 xml:space="preserve">wyłączyć wszystkie urządzenia (jeżeli jest to możliwe ze względów </w:t>
      </w:r>
      <w:r w:rsidR="00EC409A" w:rsidRPr="00335DE1">
        <w:rPr>
          <w:rFonts w:ascii="Calibri" w:hAnsi="Calibri" w:cs="Calibri"/>
          <w:sz w:val="20"/>
          <w:szCs w:val="20"/>
        </w:rPr>
        <w:t>eksploatacyjno</w:t>
      </w:r>
      <w:r w:rsidRPr="00335DE1">
        <w:rPr>
          <w:rFonts w:ascii="Calibri" w:hAnsi="Calibri" w:cs="Calibri"/>
          <w:sz w:val="20"/>
          <w:szCs w:val="20"/>
        </w:rPr>
        <w:t>-technicznych),</w:t>
      </w:r>
    </w:p>
    <w:p w14:paraId="18FB7A8D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zabezpieczyć pomieszczenie, stanowisko pracy przed dostaniem się osób nieupoważnionych.</w:t>
      </w:r>
    </w:p>
    <w:p w14:paraId="029942E0" w14:textId="77777777" w:rsidR="0033238C" w:rsidRPr="00335DE1" w:rsidRDefault="0033238C" w:rsidP="0033238C">
      <w:pPr>
        <w:rPr>
          <w:rFonts w:ascii="Calibri" w:hAnsi="Calibri" w:cs="Calibri"/>
          <w:sz w:val="20"/>
          <w:szCs w:val="20"/>
        </w:rPr>
      </w:pPr>
    </w:p>
    <w:p w14:paraId="4CA74212" w14:textId="77777777" w:rsidR="0033238C" w:rsidRPr="00335DE1" w:rsidRDefault="0033238C" w:rsidP="0033238C">
      <w:pPr>
        <w:tabs>
          <w:tab w:val="left" w:pos="360"/>
        </w:tabs>
        <w:ind w:left="340" w:hanging="340"/>
        <w:rPr>
          <w:rFonts w:ascii="Calibri" w:hAnsi="Calibri" w:cs="Calibri"/>
          <w:b/>
          <w:bCs/>
          <w:sz w:val="20"/>
          <w:szCs w:val="20"/>
        </w:rPr>
      </w:pPr>
      <w:r w:rsidRPr="00335DE1">
        <w:rPr>
          <w:rFonts w:ascii="Calibri" w:hAnsi="Calibri" w:cs="Calibri"/>
          <w:b/>
          <w:bCs/>
          <w:sz w:val="20"/>
          <w:szCs w:val="20"/>
        </w:rPr>
        <w:t>6.</w:t>
      </w:r>
      <w:r w:rsidRPr="00335DE1">
        <w:rPr>
          <w:rFonts w:ascii="Calibri" w:hAnsi="Calibri" w:cs="Calibri"/>
          <w:b/>
          <w:bCs/>
          <w:sz w:val="20"/>
          <w:szCs w:val="20"/>
        </w:rPr>
        <w:tab/>
      </w:r>
      <w:r w:rsidR="00ED7362" w:rsidRPr="00335DE1">
        <w:rPr>
          <w:rFonts w:ascii="Calibri" w:hAnsi="Calibri" w:cs="Calibri"/>
          <w:b/>
          <w:bCs/>
          <w:sz w:val="20"/>
          <w:szCs w:val="20"/>
        </w:rPr>
        <w:t>UWAGI KOŃCOWE:</w:t>
      </w:r>
    </w:p>
    <w:p w14:paraId="479E9D4F" w14:textId="77777777" w:rsidR="0033238C" w:rsidRPr="00335DE1" w:rsidRDefault="0033238C" w:rsidP="0033238C">
      <w:pPr>
        <w:tabs>
          <w:tab w:val="left" w:pos="360"/>
        </w:tabs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jeżeli w czasie pracy pracownik stwierdził uszkodzenie jakiegoś urządzenia (krajarka, kuchenka itp.), winno ono być niezwłocznie wyłączone z zasilania energią elektryczną - wznowienie pracy bez usunięcia uszkodzenia jest niedopuszczalne,</w:t>
      </w:r>
    </w:p>
    <w:p w14:paraId="2B05B857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urządzenia niesprawne, uszkodzone lub pozostające w naprawie powinny być wycofane z użytkowania oraz wyraźnie oznakowane tablicami informacyjnymi i zabezpieczone w sposób uniemożliwiający ich uruchomienie,</w:t>
      </w:r>
    </w:p>
    <w:p w14:paraId="157DB6E0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o dostrzeżonych wadach lub uszkodzeniach urządzeń pracownik powinien niezwłocznie zawiadomić przełożonego,</w:t>
      </w:r>
    </w:p>
    <w:p w14:paraId="12DD7DFA" w14:textId="77777777" w:rsidR="0033238C" w:rsidRPr="00335DE1" w:rsidRDefault="0033238C" w:rsidP="0033238C">
      <w:pPr>
        <w:ind w:left="340" w:hanging="340"/>
        <w:rPr>
          <w:rFonts w:ascii="Calibri" w:hAnsi="Calibri" w:cs="Calibri"/>
          <w:sz w:val="20"/>
          <w:szCs w:val="20"/>
        </w:rPr>
      </w:pPr>
      <w:r w:rsidRPr="00335DE1">
        <w:rPr>
          <w:rFonts w:ascii="Calibri" w:hAnsi="Calibri" w:cs="Calibri"/>
          <w:sz w:val="20"/>
          <w:szCs w:val="20"/>
        </w:rPr>
        <w:t></w:t>
      </w:r>
      <w:r w:rsidRPr="00335DE1">
        <w:rPr>
          <w:rFonts w:ascii="Calibri" w:hAnsi="Calibri" w:cs="Calibri"/>
          <w:sz w:val="20"/>
          <w:szCs w:val="20"/>
        </w:rPr>
        <w:tab/>
        <w:t>wszystkie inne okoliczności, które nie są ujęte w niniejszej instrukcji a mogą zagrozić bezpieczeństwu pracownika bądź osobom postronnym, nie zwalniają pracownika od obowiązku meldowania ich przełożonym.</w:t>
      </w:r>
    </w:p>
    <w:p w14:paraId="5636A80D" w14:textId="77777777" w:rsidR="00897332" w:rsidRPr="00335DE1" w:rsidRDefault="00897332" w:rsidP="0033238C">
      <w:pPr>
        <w:rPr>
          <w:rFonts w:ascii="Calibri" w:hAnsi="Calibri" w:cs="Calibri"/>
          <w:sz w:val="22"/>
          <w:szCs w:val="22"/>
        </w:rPr>
      </w:pPr>
    </w:p>
    <w:p w14:paraId="09D9D876" w14:textId="77777777" w:rsidR="00897332" w:rsidRPr="00335DE1" w:rsidRDefault="00897332" w:rsidP="0033238C">
      <w:pPr>
        <w:rPr>
          <w:rFonts w:ascii="Calibri" w:hAnsi="Calibri" w:cs="Calibri"/>
          <w:sz w:val="22"/>
          <w:szCs w:val="22"/>
        </w:rPr>
      </w:pPr>
    </w:p>
    <w:tbl>
      <w:tblPr>
        <w:tblW w:w="997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88"/>
        <w:gridCol w:w="4988"/>
      </w:tblGrid>
      <w:tr w:rsidR="0033238C" w:rsidRPr="00335DE1" w14:paraId="53AF2CF5" w14:textId="77777777" w:rsidTr="00897332">
        <w:tblPrEx>
          <w:tblCellMar>
            <w:top w:w="0" w:type="dxa"/>
            <w:bottom w:w="0" w:type="dxa"/>
          </w:tblCellMar>
        </w:tblPrEx>
        <w:trPr>
          <w:trHeight w:val="286"/>
          <w:jc w:val="center"/>
        </w:trPr>
        <w:tc>
          <w:tcPr>
            <w:tcW w:w="4988" w:type="dxa"/>
            <w:tcBorders>
              <w:top w:val="nil"/>
              <w:left w:val="nil"/>
              <w:bottom w:val="nil"/>
              <w:right w:val="nil"/>
            </w:tcBorders>
          </w:tcPr>
          <w:p w14:paraId="0551E343" w14:textId="77777777" w:rsidR="0033238C" w:rsidRPr="00335DE1" w:rsidRDefault="00897332" w:rsidP="00897332">
            <w:pPr>
              <w:rPr>
                <w:rFonts w:ascii="Calibri" w:hAnsi="Calibri" w:cs="Calibri"/>
                <w:sz w:val="22"/>
                <w:szCs w:val="22"/>
              </w:rPr>
            </w:pPr>
            <w:r w:rsidRPr="00335DE1">
              <w:rPr>
                <w:rFonts w:ascii="Calibri" w:hAnsi="Calibri" w:cs="Calibri"/>
                <w:sz w:val="22"/>
                <w:szCs w:val="22"/>
              </w:rPr>
              <w:t xml:space="preserve">             OPRACOWAŁ                                                                                                                                              </w:t>
            </w:r>
          </w:p>
        </w:tc>
        <w:tc>
          <w:tcPr>
            <w:tcW w:w="4988" w:type="dxa"/>
            <w:tcBorders>
              <w:top w:val="nil"/>
              <w:left w:val="nil"/>
              <w:bottom w:val="nil"/>
              <w:right w:val="nil"/>
            </w:tcBorders>
          </w:tcPr>
          <w:p w14:paraId="31884441" w14:textId="77777777" w:rsidR="0033238C" w:rsidRPr="00335DE1" w:rsidRDefault="00897332">
            <w:pPr>
              <w:rPr>
                <w:rFonts w:ascii="Calibri" w:hAnsi="Calibri" w:cs="Calibri"/>
                <w:sz w:val="22"/>
                <w:szCs w:val="22"/>
              </w:rPr>
            </w:pPr>
            <w:r w:rsidRPr="00335DE1"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      </w:t>
            </w:r>
            <w:r w:rsidR="0033238C" w:rsidRPr="00335DE1">
              <w:rPr>
                <w:rFonts w:ascii="Calibri" w:hAnsi="Calibri" w:cs="Calibri"/>
                <w:sz w:val="22"/>
                <w:szCs w:val="22"/>
              </w:rPr>
              <w:t>ZATWIERDZIŁ:</w:t>
            </w:r>
          </w:p>
        </w:tc>
      </w:tr>
    </w:tbl>
    <w:p w14:paraId="025C8774" w14:textId="77777777" w:rsidR="00134D90" w:rsidRPr="00335DE1" w:rsidRDefault="00134D90" w:rsidP="0033238C">
      <w:pPr>
        <w:rPr>
          <w:rFonts w:ascii="Calibri" w:hAnsi="Calibri" w:cs="Calibri"/>
        </w:rPr>
      </w:pPr>
    </w:p>
    <w:sectPr w:rsidR="00134D90" w:rsidRPr="00335DE1" w:rsidSect="00D240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C8207" w14:textId="77777777" w:rsidR="00ED1782" w:rsidRDefault="00ED1782" w:rsidP="00482AEC">
      <w:r>
        <w:separator/>
      </w:r>
    </w:p>
  </w:endnote>
  <w:endnote w:type="continuationSeparator" w:id="0">
    <w:p w14:paraId="79819A6F" w14:textId="77777777" w:rsidR="00ED1782" w:rsidRDefault="00ED1782" w:rsidP="00482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F3E13" w14:textId="77777777" w:rsidR="00482AEC" w:rsidRDefault="00482A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CA8E7" w14:textId="77777777" w:rsidR="00482AEC" w:rsidRDefault="00482AE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C7964" w14:textId="77777777" w:rsidR="00482AEC" w:rsidRDefault="00482A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93CD3" w14:textId="77777777" w:rsidR="00ED1782" w:rsidRDefault="00ED1782" w:rsidP="00482AEC">
      <w:r>
        <w:separator/>
      </w:r>
    </w:p>
  </w:footnote>
  <w:footnote w:type="continuationSeparator" w:id="0">
    <w:p w14:paraId="272D3BE1" w14:textId="77777777" w:rsidR="00ED1782" w:rsidRDefault="00ED1782" w:rsidP="00482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9499" w14:textId="77777777" w:rsidR="00482AEC" w:rsidRDefault="00482A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E586" w14:textId="77777777" w:rsidR="00482AEC" w:rsidRDefault="00482AE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EBD94" w14:textId="77777777" w:rsidR="00482AEC" w:rsidRDefault="00482A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E00D02A"/>
    <w:lvl w:ilvl="0">
      <w:numFmt w:val="decimal"/>
      <w:lvlText w:val="*"/>
      <w:lvlJc w:val="left"/>
    </w:lvl>
  </w:abstractNum>
  <w:abstractNum w:abstractNumId="1" w15:restartNumberingAfterBreak="0">
    <w:nsid w:val="18C5799A"/>
    <w:multiLevelType w:val="singleLevel"/>
    <w:tmpl w:val="4460A51C"/>
    <w:lvl w:ilvl="0">
      <w:start w:val="1"/>
      <w:numFmt w:val="decimal"/>
      <w:lvlText w:val="%1."/>
      <w:legacy w:legacy="1" w:legacySpace="0" w:legacyIndent="435"/>
      <w:lvlJc w:val="left"/>
      <w:rPr>
        <w:rFonts w:ascii="Arial" w:hAnsi="Arial" w:cs="Arial" w:hint="default"/>
      </w:rPr>
    </w:lvl>
  </w:abstractNum>
  <w:abstractNum w:abstractNumId="2" w15:restartNumberingAfterBreak="0">
    <w:nsid w:val="240227ED"/>
    <w:multiLevelType w:val="singleLevel"/>
    <w:tmpl w:val="FE00D02A"/>
    <w:lvl w:ilvl="0">
      <w:numFmt w:val="decimal"/>
      <w:lvlText w:val="*"/>
      <w:lvlJc w:val="left"/>
    </w:lvl>
  </w:abstractNum>
  <w:abstractNum w:abstractNumId="3" w15:restartNumberingAfterBreak="0">
    <w:nsid w:val="2BE23B1B"/>
    <w:multiLevelType w:val="hybridMultilevel"/>
    <w:tmpl w:val="73A296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01305"/>
    <w:multiLevelType w:val="singleLevel"/>
    <w:tmpl w:val="1408F156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5" w15:restartNumberingAfterBreak="0">
    <w:nsid w:val="34C52F0F"/>
    <w:multiLevelType w:val="singleLevel"/>
    <w:tmpl w:val="1408F156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6" w15:restartNumberingAfterBreak="0">
    <w:nsid w:val="38F84B04"/>
    <w:multiLevelType w:val="singleLevel"/>
    <w:tmpl w:val="1408F156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7" w15:restartNumberingAfterBreak="0">
    <w:nsid w:val="43817916"/>
    <w:multiLevelType w:val="singleLevel"/>
    <w:tmpl w:val="1408F156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8" w15:restartNumberingAfterBreak="0">
    <w:nsid w:val="5D984F31"/>
    <w:multiLevelType w:val="singleLevel"/>
    <w:tmpl w:val="1408F156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9" w15:restartNumberingAfterBreak="0">
    <w:nsid w:val="70716542"/>
    <w:multiLevelType w:val="singleLevel"/>
    <w:tmpl w:val="4460A51C"/>
    <w:lvl w:ilvl="0">
      <w:start w:val="1"/>
      <w:numFmt w:val="decimal"/>
      <w:lvlText w:val="%1."/>
      <w:legacy w:legacy="1" w:legacySpace="0" w:legacyIndent="435"/>
      <w:lvlJc w:val="left"/>
      <w:rPr>
        <w:rFonts w:ascii="Arial" w:hAnsi="Arial" w:cs="Arial" w:hint="default"/>
      </w:rPr>
    </w:lvl>
  </w:abstractNum>
  <w:num w:numId="1" w16cid:durableId="1814324365">
    <w:abstractNumId w:val="9"/>
  </w:num>
  <w:num w:numId="2" w16cid:durableId="121812780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 w16cid:durableId="391999184">
    <w:abstractNumId w:val="1"/>
  </w:num>
  <w:num w:numId="4" w16cid:durableId="1880363189">
    <w:abstractNumId w:val="0"/>
    <w:lvlOverride w:ilvl="0">
      <w:lvl w:ilvl="0">
        <w:numFmt w:val="bullet"/>
        <w:lvlText w:val=""/>
        <w:legacy w:legacy="1" w:legacySpace="0" w:legacyIndent="705"/>
        <w:lvlJc w:val="left"/>
        <w:rPr>
          <w:rFonts w:ascii="Symbol" w:hAnsi="Symbol" w:hint="default"/>
        </w:rPr>
      </w:lvl>
    </w:lvlOverride>
  </w:num>
  <w:num w:numId="5" w16cid:durableId="475955004">
    <w:abstractNumId w:val="5"/>
  </w:num>
  <w:num w:numId="6" w16cid:durableId="1651859510">
    <w:abstractNumId w:val="4"/>
  </w:num>
  <w:num w:numId="7" w16cid:durableId="999310446">
    <w:abstractNumId w:val="8"/>
  </w:num>
  <w:num w:numId="8" w16cid:durableId="2114473273">
    <w:abstractNumId w:val="7"/>
  </w:num>
  <w:num w:numId="9" w16cid:durableId="1440485985">
    <w:abstractNumId w:val="6"/>
  </w:num>
  <w:num w:numId="10" w16cid:durableId="1165826353">
    <w:abstractNumId w:val="3"/>
  </w:num>
  <w:num w:numId="11" w16cid:durableId="575282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4444"/>
    <w:rsid w:val="00034444"/>
    <w:rsid w:val="000B1905"/>
    <w:rsid w:val="000C2DDE"/>
    <w:rsid w:val="00134D90"/>
    <w:rsid w:val="0013696A"/>
    <w:rsid w:val="001631A5"/>
    <w:rsid w:val="00186AE6"/>
    <w:rsid w:val="001C419A"/>
    <w:rsid w:val="002C6AB6"/>
    <w:rsid w:val="003228F0"/>
    <w:rsid w:val="0033238C"/>
    <w:rsid w:val="00335DE1"/>
    <w:rsid w:val="0036748F"/>
    <w:rsid w:val="0037560D"/>
    <w:rsid w:val="003B08E7"/>
    <w:rsid w:val="004744CA"/>
    <w:rsid w:val="00482AEC"/>
    <w:rsid w:val="006469FF"/>
    <w:rsid w:val="007E475B"/>
    <w:rsid w:val="00860130"/>
    <w:rsid w:val="00897332"/>
    <w:rsid w:val="00913F09"/>
    <w:rsid w:val="00972E4C"/>
    <w:rsid w:val="00A524BD"/>
    <w:rsid w:val="00A95891"/>
    <w:rsid w:val="00B95A22"/>
    <w:rsid w:val="00BE017C"/>
    <w:rsid w:val="00BE7CBE"/>
    <w:rsid w:val="00C112DC"/>
    <w:rsid w:val="00CA2552"/>
    <w:rsid w:val="00D2409F"/>
    <w:rsid w:val="00EC409A"/>
    <w:rsid w:val="00ED1782"/>
    <w:rsid w:val="00ED7362"/>
    <w:rsid w:val="00F3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2C29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3696A"/>
    <w:pPr>
      <w:autoSpaceDE w:val="0"/>
      <w:autoSpaceDN w:val="0"/>
      <w:adjustRightInd w:val="0"/>
      <w:outlineLvl w:val="0"/>
    </w:pPr>
    <w:rPr>
      <w:rFonts w:ascii="Arial" w:hAnsi="Arial"/>
      <w:lang w:val="en-US"/>
    </w:rPr>
  </w:style>
  <w:style w:type="paragraph" w:styleId="Nagwek5">
    <w:name w:val="heading 5"/>
    <w:basedOn w:val="Normalny"/>
    <w:next w:val="Normalny"/>
    <w:qFormat/>
    <w:rsid w:val="0033238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link w:val="NagwekZnak"/>
    <w:uiPriority w:val="99"/>
    <w:unhideWhenUsed/>
    <w:rsid w:val="00482A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82AEC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82AE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82AE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1043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2026-09-19T12:40:00Z</dcterms:created>
  <dcterms:modified xsi:type="dcterms:W3CDTF">2026-09-19T12:40:00Z</dcterms:modified>
</cp:coreProperties>
</file>